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3F21" w14:textId="77777777" w:rsidR="00702FCE" w:rsidRPr="00824616" w:rsidRDefault="00702FCE" w:rsidP="00944852">
      <w:pPr>
        <w:pStyle w:val="Heading1"/>
        <w:spacing w:before="72" w:line="270" w:lineRule="exact"/>
        <w:ind w:left="720" w:right="810"/>
        <w:jc w:val="center"/>
        <w:rPr>
          <w:rFonts w:asciiTheme="minorHAnsi" w:hAnsiTheme="minorHAnsi" w:cstheme="minorHAnsi"/>
        </w:rPr>
      </w:pPr>
      <w:r w:rsidRPr="00824616">
        <w:rPr>
          <w:rFonts w:asciiTheme="minorHAnsi" w:hAnsiTheme="minorHAnsi" w:cstheme="minorHAnsi"/>
        </w:rPr>
        <w:t xml:space="preserve">FOS 6938 </w:t>
      </w:r>
      <w:r w:rsidRPr="00824616">
        <w:rPr>
          <w:rFonts w:asciiTheme="minorHAnsi" w:hAnsiTheme="minorHAnsi" w:cstheme="minorHAnsi"/>
          <w:b w:val="0"/>
        </w:rPr>
        <w:t xml:space="preserve">- </w:t>
      </w:r>
      <w:r w:rsidRPr="00824616">
        <w:rPr>
          <w:rFonts w:asciiTheme="minorHAnsi" w:hAnsiTheme="minorHAnsi" w:cstheme="minorHAnsi"/>
        </w:rPr>
        <w:t>GRADUATE FOOD SCIENCE SEMINAR</w:t>
      </w:r>
    </w:p>
    <w:p w14:paraId="5B54BE69" w14:textId="156D23A9" w:rsidR="00702FCE" w:rsidRPr="00824616" w:rsidRDefault="00DD612C" w:rsidP="00944852">
      <w:pPr>
        <w:pStyle w:val="BodyText"/>
        <w:spacing w:line="266" w:lineRule="exact"/>
        <w:ind w:left="720" w:right="810"/>
        <w:jc w:val="center"/>
        <w:rPr>
          <w:rFonts w:asciiTheme="minorHAnsi" w:hAnsiTheme="minorHAnsi" w:cstheme="minorHAnsi"/>
        </w:rPr>
      </w:pPr>
      <w:r>
        <w:rPr>
          <w:rFonts w:asciiTheme="minorHAnsi" w:hAnsiTheme="minorHAnsi" w:cstheme="minorHAnsi"/>
        </w:rPr>
        <w:t>Summer</w:t>
      </w:r>
      <w:r w:rsidR="00F23018">
        <w:rPr>
          <w:rFonts w:asciiTheme="minorHAnsi" w:hAnsiTheme="minorHAnsi" w:cstheme="minorHAnsi"/>
        </w:rPr>
        <w:t xml:space="preserve"> </w:t>
      </w:r>
      <w:r w:rsidR="00702FCE" w:rsidRPr="00824616">
        <w:rPr>
          <w:rFonts w:asciiTheme="minorHAnsi" w:hAnsiTheme="minorHAnsi" w:cstheme="minorHAnsi"/>
        </w:rPr>
        <w:t>Semester 20</w:t>
      </w:r>
      <w:r w:rsidR="00612C2E" w:rsidRPr="00824616">
        <w:rPr>
          <w:rFonts w:asciiTheme="minorHAnsi" w:hAnsiTheme="minorHAnsi" w:cstheme="minorHAnsi"/>
        </w:rPr>
        <w:t>2</w:t>
      </w:r>
      <w:r w:rsidR="00F23018">
        <w:rPr>
          <w:rFonts w:asciiTheme="minorHAnsi" w:hAnsiTheme="minorHAnsi" w:cstheme="minorHAnsi"/>
        </w:rPr>
        <w:t>4</w:t>
      </w:r>
    </w:p>
    <w:p w14:paraId="27ED0B9B" w14:textId="0199A262" w:rsidR="00944852" w:rsidRPr="00824616" w:rsidRDefault="00702FCE" w:rsidP="00944852">
      <w:pPr>
        <w:pStyle w:val="BodyText"/>
        <w:spacing w:line="272" w:lineRule="exact"/>
        <w:ind w:left="720" w:right="810"/>
        <w:jc w:val="center"/>
        <w:rPr>
          <w:rFonts w:asciiTheme="minorHAnsi" w:hAnsiTheme="minorHAnsi" w:cstheme="minorHAnsi"/>
        </w:rPr>
      </w:pPr>
      <w:r w:rsidRPr="00824616">
        <w:rPr>
          <w:rFonts w:asciiTheme="minorHAnsi" w:hAnsiTheme="minorHAnsi" w:cstheme="minorHAnsi"/>
        </w:rPr>
        <w:t>Tuesday 3:30-4:30 PM- Room G001</w:t>
      </w:r>
      <w:r w:rsidR="00612C2E" w:rsidRPr="00824616">
        <w:rPr>
          <w:rFonts w:asciiTheme="minorHAnsi" w:hAnsiTheme="minorHAnsi" w:cstheme="minorHAnsi"/>
        </w:rPr>
        <w:t xml:space="preserve"> </w:t>
      </w:r>
      <w:r w:rsidRPr="00824616">
        <w:rPr>
          <w:rFonts w:asciiTheme="minorHAnsi" w:hAnsiTheme="minorHAnsi" w:cstheme="minorHAnsi"/>
        </w:rPr>
        <w:t>McCarty</w:t>
      </w:r>
    </w:p>
    <w:p w14:paraId="039E0FF7" w14:textId="39B0F835" w:rsidR="00146C8D" w:rsidRPr="00146C8D" w:rsidRDefault="00E7613E" w:rsidP="00146C8D">
      <w:pPr>
        <w:pStyle w:val="BodyText"/>
        <w:spacing w:line="272" w:lineRule="exact"/>
        <w:ind w:left="720" w:right="810"/>
        <w:jc w:val="center"/>
        <w:rPr>
          <w:rFonts w:asciiTheme="minorHAnsi" w:hAnsiTheme="minorHAnsi" w:cstheme="minorHAnsi"/>
        </w:rPr>
      </w:pPr>
      <w:r>
        <w:rPr>
          <w:rFonts w:asciiTheme="minorHAnsi" w:hAnsiTheme="minorHAnsi" w:cstheme="minorHAnsi"/>
        </w:rPr>
        <w:t>and v</w:t>
      </w:r>
      <w:r w:rsidR="000256A4">
        <w:rPr>
          <w:rFonts w:asciiTheme="minorHAnsi" w:hAnsiTheme="minorHAnsi" w:cstheme="minorHAnsi"/>
        </w:rPr>
        <w:t xml:space="preserve">ia </w:t>
      </w:r>
      <w:r w:rsidR="00944852" w:rsidRPr="00824616">
        <w:rPr>
          <w:rFonts w:asciiTheme="minorHAnsi" w:hAnsiTheme="minorHAnsi" w:cstheme="minorHAnsi"/>
        </w:rPr>
        <w:t xml:space="preserve">Zoom </w:t>
      </w:r>
      <w:r w:rsidR="000256A4">
        <w:rPr>
          <w:rFonts w:asciiTheme="minorHAnsi" w:hAnsiTheme="minorHAnsi" w:cstheme="minorHAnsi"/>
        </w:rPr>
        <w:t xml:space="preserve">at </w:t>
      </w:r>
      <w:hyperlink r:id="rId5" w:history="1">
        <w:r w:rsidR="00146C8D" w:rsidRPr="00816D5B">
          <w:rPr>
            <w:rStyle w:val="Hyperlink"/>
            <w:rFonts w:asciiTheme="minorHAnsi" w:hAnsiTheme="minorHAnsi" w:cstheme="minorHAnsi"/>
          </w:rPr>
          <w:t>https://ufl.zoom.us/j/9136470660</w:t>
        </w:r>
      </w:hyperlink>
    </w:p>
    <w:p w14:paraId="67B2454C" w14:textId="61D72AE1" w:rsidR="0046215C" w:rsidRPr="00824616" w:rsidRDefault="00146C8D" w:rsidP="00146C8D">
      <w:pPr>
        <w:pStyle w:val="BodyText"/>
        <w:spacing w:line="272" w:lineRule="exact"/>
        <w:ind w:left="720" w:right="810"/>
        <w:jc w:val="center"/>
        <w:rPr>
          <w:rFonts w:asciiTheme="minorHAnsi" w:hAnsiTheme="minorHAnsi" w:cstheme="minorHAnsi"/>
        </w:rPr>
      </w:pPr>
      <w:r w:rsidRPr="00146C8D">
        <w:rPr>
          <w:rFonts w:asciiTheme="minorHAnsi" w:hAnsiTheme="minorHAnsi" w:cstheme="minorHAnsi"/>
        </w:rPr>
        <w:t>Meeting ID: 913 647 0660</w:t>
      </w:r>
    </w:p>
    <w:p w14:paraId="2724F852" w14:textId="77777777" w:rsidR="00612C2E" w:rsidRPr="00824616" w:rsidRDefault="00612C2E" w:rsidP="00944852">
      <w:pPr>
        <w:pStyle w:val="BodyText"/>
        <w:spacing w:before="10"/>
        <w:ind w:left="270" w:right="810"/>
        <w:rPr>
          <w:rFonts w:asciiTheme="minorHAnsi" w:hAnsiTheme="minorHAnsi" w:cstheme="minorHAnsi"/>
        </w:rPr>
      </w:pPr>
    </w:p>
    <w:p w14:paraId="7E276FEA" w14:textId="5C5A25C1" w:rsidR="00702FCE" w:rsidRPr="00824616" w:rsidRDefault="00702FCE" w:rsidP="00702FCE">
      <w:pPr>
        <w:spacing w:line="272" w:lineRule="exact"/>
        <w:ind w:left="302"/>
        <w:rPr>
          <w:rFonts w:asciiTheme="minorHAnsi" w:hAnsiTheme="minorHAnsi" w:cstheme="minorHAnsi"/>
        </w:rPr>
      </w:pPr>
      <w:r w:rsidRPr="00824616">
        <w:rPr>
          <w:rFonts w:asciiTheme="minorHAnsi" w:hAnsiTheme="minorHAnsi" w:cstheme="minorHAnsi"/>
          <w:b/>
        </w:rPr>
        <w:t xml:space="preserve">Instructor: </w:t>
      </w:r>
      <w:r w:rsidRPr="00824616">
        <w:rPr>
          <w:rFonts w:asciiTheme="minorHAnsi" w:hAnsiTheme="minorHAnsi" w:cstheme="minorHAnsi"/>
        </w:rPr>
        <w:t>Dr. Keith R. Schneider</w:t>
      </w:r>
    </w:p>
    <w:p w14:paraId="49FD5287" w14:textId="77777777" w:rsidR="00702FCE" w:rsidRPr="00824616" w:rsidRDefault="00702FCE" w:rsidP="00702FCE">
      <w:pPr>
        <w:spacing w:line="266" w:lineRule="exact"/>
        <w:ind w:left="302"/>
        <w:rPr>
          <w:rFonts w:asciiTheme="minorHAnsi" w:hAnsiTheme="minorHAnsi" w:cstheme="minorHAnsi"/>
        </w:rPr>
      </w:pPr>
      <w:r w:rsidRPr="00824616">
        <w:rPr>
          <w:rFonts w:asciiTheme="minorHAnsi" w:hAnsiTheme="minorHAnsi" w:cstheme="minorHAnsi"/>
          <w:b/>
        </w:rPr>
        <w:t xml:space="preserve">Department: </w:t>
      </w:r>
      <w:r w:rsidRPr="00824616">
        <w:rPr>
          <w:rFonts w:asciiTheme="minorHAnsi" w:hAnsiTheme="minorHAnsi" w:cstheme="minorHAnsi"/>
        </w:rPr>
        <w:t>Food Science and Human Nutrition</w:t>
      </w:r>
    </w:p>
    <w:p w14:paraId="1653DBE3" w14:textId="534A964D" w:rsidR="00702FCE" w:rsidRPr="00824616" w:rsidRDefault="00702FCE" w:rsidP="00702FCE">
      <w:pPr>
        <w:pStyle w:val="BodyText"/>
        <w:spacing w:line="266" w:lineRule="exact"/>
        <w:ind w:left="302"/>
        <w:rPr>
          <w:rFonts w:asciiTheme="minorHAnsi" w:hAnsiTheme="minorHAnsi" w:cstheme="minorHAnsi"/>
        </w:rPr>
      </w:pPr>
      <w:r w:rsidRPr="00824616">
        <w:rPr>
          <w:rFonts w:asciiTheme="minorHAnsi" w:hAnsiTheme="minorHAnsi" w:cstheme="minorHAnsi"/>
          <w:b/>
        </w:rPr>
        <w:t xml:space="preserve">Office: </w:t>
      </w:r>
      <w:r w:rsidRPr="00824616">
        <w:rPr>
          <w:rFonts w:asciiTheme="minorHAnsi" w:hAnsiTheme="minorHAnsi" w:cstheme="minorHAnsi"/>
        </w:rPr>
        <w:t>Aquatic Foods Product Laboratory</w:t>
      </w:r>
      <w:r w:rsidR="000256A4">
        <w:rPr>
          <w:rFonts w:asciiTheme="minorHAnsi" w:hAnsiTheme="minorHAnsi" w:cstheme="minorHAnsi"/>
        </w:rPr>
        <w:t xml:space="preserve"> (AFPL 215)</w:t>
      </w:r>
    </w:p>
    <w:p w14:paraId="144A9DE8" w14:textId="391FCF74" w:rsidR="00702FCE" w:rsidRPr="00824616" w:rsidRDefault="00702FCE" w:rsidP="00E7613E">
      <w:pPr>
        <w:spacing w:line="272" w:lineRule="exact"/>
        <w:ind w:firstLine="302"/>
        <w:rPr>
          <w:rFonts w:asciiTheme="minorHAnsi" w:hAnsiTheme="minorHAnsi" w:cstheme="minorHAnsi"/>
        </w:rPr>
      </w:pPr>
      <w:r w:rsidRPr="00824616">
        <w:rPr>
          <w:rFonts w:asciiTheme="minorHAnsi" w:hAnsiTheme="minorHAnsi" w:cstheme="minorHAnsi"/>
          <w:b/>
        </w:rPr>
        <w:t xml:space="preserve">Tel: </w:t>
      </w:r>
      <w:r w:rsidRPr="00824616">
        <w:rPr>
          <w:rFonts w:asciiTheme="minorHAnsi" w:hAnsiTheme="minorHAnsi" w:cstheme="minorHAnsi"/>
        </w:rPr>
        <w:t>352-294-3910</w:t>
      </w:r>
    </w:p>
    <w:p w14:paraId="0D988C73" w14:textId="3897CF52" w:rsidR="00702FCE" w:rsidRPr="00824616" w:rsidRDefault="00702FCE" w:rsidP="00702FCE">
      <w:pPr>
        <w:spacing w:line="272" w:lineRule="exact"/>
        <w:ind w:left="302"/>
        <w:rPr>
          <w:rFonts w:asciiTheme="minorHAnsi" w:hAnsiTheme="minorHAnsi" w:cstheme="minorHAnsi"/>
          <w:color w:val="0000FF"/>
        </w:rPr>
      </w:pPr>
      <w:r w:rsidRPr="00824616">
        <w:rPr>
          <w:rFonts w:asciiTheme="minorHAnsi" w:hAnsiTheme="minorHAnsi" w:cstheme="minorHAnsi"/>
          <w:b/>
        </w:rPr>
        <w:t xml:space="preserve">Email: </w:t>
      </w:r>
      <w:hyperlink r:id="rId6" w:history="1">
        <w:r w:rsidRPr="00824616">
          <w:rPr>
            <w:rStyle w:val="Hyperlink"/>
            <w:rFonts w:asciiTheme="minorHAnsi" w:hAnsiTheme="minorHAnsi" w:cstheme="minorHAnsi"/>
            <w:bCs/>
          </w:rPr>
          <w:t>keiths29@ufl.edu</w:t>
        </w:r>
      </w:hyperlink>
    </w:p>
    <w:p w14:paraId="3050CFFA" w14:textId="09A3721F" w:rsidR="00702FCE" w:rsidRPr="00824616" w:rsidRDefault="00702FCE" w:rsidP="00702FCE">
      <w:pPr>
        <w:spacing w:line="272" w:lineRule="exact"/>
        <w:ind w:left="302"/>
        <w:rPr>
          <w:rFonts w:asciiTheme="minorHAnsi" w:hAnsiTheme="minorHAnsi" w:cstheme="minorHAnsi"/>
        </w:rPr>
      </w:pPr>
      <w:r w:rsidRPr="00824616">
        <w:rPr>
          <w:rFonts w:asciiTheme="minorHAnsi" w:hAnsiTheme="minorHAnsi" w:cstheme="minorHAnsi"/>
          <w:b/>
        </w:rPr>
        <w:t xml:space="preserve">Office hours: </w:t>
      </w:r>
      <w:r w:rsidRPr="00824616">
        <w:rPr>
          <w:rFonts w:asciiTheme="minorHAnsi" w:hAnsiTheme="minorHAnsi" w:cstheme="minorHAnsi"/>
        </w:rPr>
        <w:t>Tues/Thurs 9:00-11:00</w:t>
      </w:r>
    </w:p>
    <w:p w14:paraId="27476624" w14:textId="77777777" w:rsidR="00702FCE" w:rsidRPr="00824616" w:rsidRDefault="00702FCE" w:rsidP="00702FCE">
      <w:pPr>
        <w:pStyle w:val="BodyText"/>
        <w:spacing w:before="11"/>
        <w:rPr>
          <w:rFonts w:asciiTheme="minorHAnsi" w:hAnsiTheme="minorHAnsi" w:cstheme="minorHAnsi"/>
        </w:rPr>
      </w:pPr>
    </w:p>
    <w:p w14:paraId="79262F05" w14:textId="77777777" w:rsidR="00702FCE" w:rsidRPr="00824616" w:rsidRDefault="00702FCE" w:rsidP="00702FCE">
      <w:pPr>
        <w:pStyle w:val="Heading1"/>
        <w:spacing w:line="272" w:lineRule="exact"/>
        <w:rPr>
          <w:rFonts w:asciiTheme="minorHAnsi" w:hAnsiTheme="minorHAnsi" w:cstheme="minorHAnsi"/>
        </w:rPr>
      </w:pPr>
      <w:r w:rsidRPr="00824616">
        <w:rPr>
          <w:rFonts w:asciiTheme="minorHAnsi" w:hAnsiTheme="minorHAnsi" w:cstheme="minorHAnsi"/>
        </w:rPr>
        <w:t>COURSE DESCRIPTION</w:t>
      </w:r>
    </w:p>
    <w:p w14:paraId="48E6B8A5" w14:textId="00A84E9B" w:rsidR="00702FCE" w:rsidRPr="00824616" w:rsidRDefault="00702FCE" w:rsidP="00702FCE">
      <w:pPr>
        <w:pStyle w:val="BodyText"/>
        <w:spacing w:before="5" w:line="230" w:lineRule="auto"/>
        <w:ind w:left="302" w:right="497"/>
        <w:rPr>
          <w:rFonts w:asciiTheme="minorHAnsi" w:hAnsiTheme="minorHAnsi" w:cstheme="minorHAnsi"/>
        </w:rPr>
      </w:pPr>
      <w:r w:rsidRPr="00824616">
        <w:rPr>
          <w:rFonts w:asciiTheme="minorHAnsi" w:hAnsiTheme="minorHAnsi" w:cstheme="minorHAnsi"/>
          <w:color w:val="292929"/>
        </w:rPr>
        <w:t xml:space="preserve">This course provides a forum for graduate students to present their original research or a general topic that is relevant to Food Science. They will become more informed on various aspects of the technology in food science. </w:t>
      </w:r>
      <w:r w:rsidRPr="00824616">
        <w:rPr>
          <w:rFonts w:asciiTheme="minorHAnsi" w:hAnsiTheme="minorHAnsi" w:cstheme="minorHAnsi"/>
        </w:rPr>
        <w:t>This seminar series will include both student presentations, as well as invited speakers selected from outstanding professionals in the areas of Food Microbiology, Food Chemistry, and Food Processing. The purpose of the course is to increase awareness of current issues, research, and careers in food science. Student presentations will build oral and written communication skills and inform the department on topics of interest and on individual graduate research accomplishments. MS students are required to present one seminar on their MS thesis research. After the first year, PhD students are required to present one seminar annually on any relevant topic in Food Science and an exit seminar on their PhD dissertation</w:t>
      </w:r>
      <w:r w:rsidRPr="00824616">
        <w:rPr>
          <w:rFonts w:asciiTheme="minorHAnsi" w:hAnsiTheme="minorHAnsi" w:cstheme="minorHAnsi"/>
          <w:spacing w:val="-1"/>
        </w:rPr>
        <w:t xml:space="preserve"> </w:t>
      </w:r>
      <w:r w:rsidRPr="00824616">
        <w:rPr>
          <w:rFonts w:asciiTheme="minorHAnsi" w:hAnsiTheme="minorHAnsi" w:cstheme="minorHAnsi"/>
        </w:rPr>
        <w:t>research.</w:t>
      </w:r>
    </w:p>
    <w:p w14:paraId="56466616" w14:textId="77777777" w:rsidR="00702FCE" w:rsidRPr="00824616" w:rsidRDefault="00702FCE" w:rsidP="00702FCE">
      <w:pPr>
        <w:pStyle w:val="BodyText"/>
        <w:rPr>
          <w:rFonts w:asciiTheme="minorHAnsi" w:hAnsiTheme="minorHAnsi" w:cstheme="minorHAnsi"/>
        </w:rPr>
      </w:pPr>
    </w:p>
    <w:p w14:paraId="65C73328" w14:textId="77777777" w:rsidR="00702FCE" w:rsidRPr="00824616" w:rsidRDefault="00702FCE" w:rsidP="00702FCE">
      <w:pPr>
        <w:pStyle w:val="Heading1"/>
        <w:spacing w:line="272" w:lineRule="exact"/>
        <w:rPr>
          <w:rFonts w:asciiTheme="minorHAnsi" w:hAnsiTheme="minorHAnsi" w:cstheme="minorHAnsi"/>
        </w:rPr>
      </w:pPr>
      <w:r w:rsidRPr="00824616">
        <w:rPr>
          <w:rFonts w:asciiTheme="minorHAnsi" w:hAnsiTheme="minorHAnsi" w:cstheme="minorHAnsi"/>
        </w:rPr>
        <w:t>LEARNING OUTCOMES</w:t>
      </w:r>
    </w:p>
    <w:p w14:paraId="26026537" w14:textId="40F98C09" w:rsidR="00702FCE" w:rsidRPr="00824616" w:rsidRDefault="00702FCE" w:rsidP="00702FCE">
      <w:pPr>
        <w:pStyle w:val="ListParagraph"/>
        <w:numPr>
          <w:ilvl w:val="0"/>
          <w:numId w:val="4"/>
        </w:numPr>
        <w:tabs>
          <w:tab w:val="left" w:pos="1023"/>
        </w:tabs>
        <w:ind w:hanging="361"/>
        <w:rPr>
          <w:rFonts w:asciiTheme="minorHAnsi" w:hAnsiTheme="minorHAnsi" w:cstheme="minorHAnsi"/>
          <w:sz w:val="24"/>
          <w:szCs w:val="24"/>
        </w:rPr>
      </w:pPr>
      <w:r w:rsidRPr="00824616">
        <w:rPr>
          <w:rFonts w:asciiTheme="minorHAnsi" w:hAnsiTheme="minorHAnsi" w:cstheme="minorHAnsi"/>
          <w:sz w:val="24"/>
          <w:szCs w:val="24"/>
        </w:rPr>
        <w:t>Integrate various aspects of Food Microbiology, Food Chemistry, and Food</w:t>
      </w:r>
      <w:r w:rsidRPr="00824616">
        <w:rPr>
          <w:rFonts w:asciiTheme="minorHAnsi" w:hAnsiTheme="minorHAnsi" w:cstheme="minorHAnsi"/>
          <w:spacing w:val="-8"/>
          <w:sz w:val="24"/>
          <w:szCs w:val="24"/>
        </w:rPr>
        <w:t xml:space="preserve"> </w:t>
      </w:r>
      <w:r w:rsidRPr="00824616">
        <w:rPr>
          <w:rFonts w:asciiTheme="minorHAnsi" w:hAnsiTheme="minorHAnsi" w:cstheme="minorHAnsi"/>
          <w:sz w:val="24"/>
          <w:szCs w:val="24"/>
        </w:rPr>
        <w:t>Processing</w:t>
      </w:r>
    </w:p>
    <w:p w14:paraId="44F1C719" w14:textId="77777777" w:rsidR="00702FCE" w:rsidRPr="00824616" w:rsidRDefault="00702FCE" w:rsidP="00702FCE">
      <w:pPr>
        <w:pStyle w:val="ListParagraph"/>
        <w:numPr>
          <w:ilvl w:val="0"/>
          <w:numId w:val="4"/>
        </w:numPr>
        <w:tabs>
          <w:tab w:val="left" w:pos="1023"/>
        </w:tabs>
        <w:spacing w:line="264" w:lineRule="exact"/>
        <w:ind w:hanging="361"/>
        <w:rPr>
          <w:rFonts w:asciiTheme="minorHAnsi" w:hAnsiTheme="minorHAnsi" w:cstheme="minorHAnsi"/>
          <w:sz w:val="24"/>
          <w:szCs w:val="24"/>
        </w:rPr>
      </w:pPr>
      <w:r w:rsidRPr="00824616">
        <w:rPr>
          <w:rFonts w:asciiTheme="minorHAnsi" w:hAnsiTheme="minorHAnsi" w:cstheme="minorHAnsi"/>
          <w:sz w:val="24"/>
          <w:szCs w:val="24"/>
        </w:rPr>
        <w:t>Increase student awareness of important and topical issues in Food</w:t>
      </w:r>
      <w:r w:rsidRPr="00824616">
        <w:rPr>
          <w:rFonts w:asciiTheme="minorHAnsi" w:hAnsiTheme="minorHAnsi" w:cstheme="minorHAnsi"/>
          <w:spacing w:val="-5"/>
          <w:sz w:val="24"/>
          <w:szCs w:val="24"/>
        </w:rPr>
        <w:t xml:space="preserve"> </w:t>
      </w:r>
      <w:r w:rsidRPr="00824616">
        <w:rPr>
          <w:rFonts w:asciiTheme="minorHAnsi" w:hAnsiTheme="minorHAnsi" w:cstheme="minorHAnsi"/>
          <w:sz w:val="24"/>
          <w:szCs w:val="24"/>
        </w:rPr>
        <w:t>Science</w:t>
      </w:r>
    </w:p>
    <w:p w14:paraId="0A6FD4F0" w14:textId="77777777" w:rsidR="00702FCE" w:rsidRPr="00824616" w:rsidRDefault="00702FCE" w:rsidP="00702FCE">
      <w:pPr>
        <w:pStyle w:val="ListParagraph"/>
        <w:numPr>
          <w:ilvl w:val="0"/>
          <w:numId w:val="4"/>
        </w:numPr>
        <w:tabs>
          <w:tab w:val="left" w:pos="1023"/>
        </w:tabs>
        <w:ind w:hanging="361"/>
        <w:rPr>
          <w:rFonts w:asciiTheme="minorHAnsi" w:hAnsiTheme="minorHAnsi" w:cstheme="minorHAnsi"/>
          <w:sz w:val="24"/>
          <w:szCs w:val="24"/>
        </w:rPr>
      </w:pPr>
      <w:r w:rsidRPr="00824616">
        <w:rPr>
          <w:rFonts w:asciiTheme="minorHAnsi" w:hAnsiTheme="minorHAnsi" w:cstheme="minorHAnsi"/>
          <w:sz w:val="24"/>
          <w:szCs w:val="24"/>
        </w:rPr>
        <w:t>Build oral presentation and written communication</w:t>
      </w:r>
      <w:r w:rsidRPr="00824616">
        <w:rPr>
          <w:rFonts w:asciiTheme="minorHAnsi" w:hAnsiTheme="minorHAnsi" w:cstheme="minorHAnsi"/>
          <w:spacing w:val="-2"/>
          <w:sz w:val="24"/>
          <w:szCs w:val="24"/>
        </w:rPr>
        <w:t xml:space="preserve"> </w:t>
      </w:r>
      <w:r w:rsidRPr="00824616">
        <w:rPr>
          <w:rFonts w:asciiTheme="minorHAnsi" w:hAnsiTheme="minorHAnsi" w:cstheme="minorHAnsi"/>
          <w:sz w:val="24"/>
          <w:szCs w:val="24"/>
        </w:rPr>
        <w:t>skills</w:t>
      </w:r>
    </w:p>
    <w:p w14:paraId="7F48C045" w14:textId="77777777" w:rsidR="00702FCE" w:rsidRPr="00824616" w:rsidRDefault="00702FCE" w:rsidP="00702FCE">
      <w:pPr>
        <w:pStyle w:val="ListParagraph"/>
        <w:numPr>
          <w:ilvl w:val="0"/>
          <w:numId w:val="4"/>
        </w:numPr>
        <w:tabs>
          <w:tab w:val="left" w:pos="1023"/>
        </w:tabs>
        <w:ind w:hanging="361"/>
        <w:rPr>
          <w:rFonts w:asciiTheme="minorHAnsi" w:hAnsiTheme="minorHAnsi" w:cstheme="minorHAnsi"/>
          <w:sz w:val="24"/>
          <w:szCs w:val="24"/>
        </w:rPr>
      </w:pPr>
      <w:r w:rsidRPr="00824616">
        <w:rPr>
          <w:rFonts w:asciiTheme="minorHAnsi" w:hAnsiTheme="minorHAnsi" w:cstheme="minorHAnsi"/>
          <w:sz w:val="24"/>
          <w:szCs w:val="24"/>
        </w:rPr>
        <w:t>Improve skills for conducting literature</w:t>
      </w:r>
      <w:r w:rsidRPr="00824616">
        <w:rPr>
          <w:rFonts w:asciiTheme="minorHAnsi" w:hAnsiTheme="minorHAnsi" w:cstheme="minorHAnsi"/>
          <w:spacing w:val="-2"/>
          <w:sz w:val="24"/>
          <w:szCs w:val="24"/>
        </w:rPr>
        <w:t xml:space="preserve"> </w:t>
      </w:r>
      <w:r w:rsidRPr="00824616">
        <w:rPr>
          <w:rFonts w:asciiTheme="minorHAnsi" w:hAnsiTheme="minorHAnsi" w:cstheme="minorHAnsi"/>
          <w:sz w:val="24"/>
          <w:szCs w:val="24"/>
        </w:rPr>
        <w:t>searches</w:t>
      </w:r>
    </w:p>
    <w:p w14:paraId="2505030A" w14:textId="77777777" w:rsidR="00702FCE" w:rsidRPr="00824616" w:rsidRDefault="00702FCE" w:rsidP="00702FCE">
      <w:pPr>
        <w:pStyle w:val="ListParagraph"/>
        <w:numPr>
          <w:ilvl w:val="0"/>
          <w:numId w:val="4"/>
        </w:numPr>
        <w:tabs>
          <w:tab w:val="left" w:pos="1023"/>
        </w:tabs>
        <w:spacing w:line="270" w:lineRule="exact"/>
        <w:ind w:hanging="361"/>
        <w:rPr>
          <w:rFonts w:asciiTheme="minorHAnsi" w:hAnsiTheme="minorHAnsi" w:cstheme="minorHAnsi"/>
          <w:sz w:val="24"/>
          <w:szCs w:val="24"/>
        </w:rPr>
      </w:pPr>
      <w:r w:rsidRPr="00824616">
        <w:rPr>
          <w:rFonts w:asciiTheme="minorHAnsi" w:hAnsiTheme="minorHAnsi" w:cstheme="minorHAnsi"/>
          <w:sz w:val="24"/>
          <w:szCs w:val="24"/>
        </w:rPr>
        <w:t>Enhance preparation for careers in food</w:t>
      </w:r>
      <w:r w:rsidRPr="00824616">
        <w:rPr>
          <w:rFonts w:asciiTheme="minorHAnsi" w:hAnsiTheme="minorHAnsi" w:cstheme="minorHAnsi"/>
          <w:spacing w:val="-2"/>
          <w:sz w:val="24"/>
          <w:szCs w:val="24"/>
        </w:rPr>
        <w:t xml:space="preserve"> </w:t>
      </w:r>
      <w:r w:rsidRPr="00824616">
        <w:rPr>
          <w:rFonts w:asciiTheme="minorHAnsi" w:hAnsiTheme="minorHAnsi" w:cstheme="minorHAnsi"/>
          <w:sz w:val="24"/>
          <w:szCs w:val="24"/>
        </w:rPr>
        <w:t>science</w:t>
      </w:r>
    </w:p>
    <w:p w14:paraId="4C5266BB" w14:textId="77777777" w:rsidR="00702FCE" w:rsidRPr="00824616" w:rsidRDefault="00702FCE" w:rsidP="00702FCE">
      <w:pPr>
        <w:pStyle w:val="BodyText"/>
        <w:spacing w:before="3"/>
        <w:rPr>
          <w:rFonts w:asciiTheme="minorHAnsi" w:hAnsiTheme="minorHAnsi" w:cstheme="minorHAnsi"/>
        </w:rPr>
      </w:pPr>
    </w:p>
    <w:p w14:paraId="103BF472" w14:textId="51D9CA93" w:rsidR="00702FCE" w:rsidRPr="00824616" w:rsidRDefault="00702FCE" w:rsidP="00702FCE">
      <w:pPr>
        <w:pStyle w:val="Heading1"/>
        <w:spacing w:before="1" w:line="270" w:lineRule="exact"/>
        <w:rPr>
          <w:rFonts w:asciiTheme="minorHAnsi" w:hAnsiTheme="minorHAnsi" w:cstheme="minorHAnsi"/>
        </w:rPr>
      </w:pPr>
      <w:r w:rsidRPr="00824616">
        <w:rPr>
          <w:rFonts w:asciiTheme="minorHAnsi" w:hAnsiTheme="minorHAnsi" w:cstheme="minorHAnsi"/>
        </w:rPr>
        <w:t>GRADING AND EVALUATION</w:t>
      </w:r>
    </w:p>
    <w:p w14:paraId="671D6B17" w14:textId="1C107190" w:rsidR="00702FCE" w:rsidRPr="00824616" w:rsidRDefault="00702FCE" w:rsidP="00702FCE">
      <w:pPr>
        <w:pStyle w:val="BodyText"/>
        <w:spacing w:before="3" w:line="230" w:lineRule="auto"/>
        <w:ind w:left="302" w:right="473"/>
        <w:rPr>
          <w:rFonts w:asciiTheme="minorHAnsi" w:hAnsiTheme="minorHAnsi" w:cstheme="minorHAnsi"/>
          <w:b/>
        </w:rPr>
      </w:pPr>
      <w:r w:rsidRPr="00824616">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0AF8A11" wp14:editId="795090B4">
                <wp:simplePos x="0" y="0"/>
                <wp:positionH relativeFrom="page">
                  <wp:posOffset>2705100</wp:posOffset>
                </wp:positionH>
                <wp:positionV relativeFrom="paragraph">
                  <wp:posOffset>659765</wp:posOffset>
                </wp:positionV>
                <wp:extent cx="39370" cy="6350"/>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94C0A" id="Rectangle 22" o:spid="_x0000_s1026" style="position:absolute;margin-left:213pt;margin-top:51.95pt;width:3.1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" fillcolor="black" stroked="f">
                <v:path arrowok="t"/>
                <w10:wrap anchorx="page"/>
              </v:rect>
            </w:pict>
          </mc:Fallback>
        </mc:AlternateContent>
      </w:r>
      <w:r w:rsidRPr="00824616">
        <w:rPr>
          <w:rFonts w:asciiTheme="minorHAnsi" w:hAnsiTheme="minorHAnsi" w:cstheme="minorHAnsi"/>
        </w:rPr>
        <w:t xml:space="preserve">This is a </w:t>
      </w:r>
      <w:r w:rsidR="003017DE" w:rsidRPr="00824616">
        <w:rPr>
          <w:rFonts w:asciiTheme="minorHAnsi" w:hAnsiTheme="minorHAnsi" w:cstheme="minorHAnsi"/>
        </w:rPr>
        <w:t>one-credit</w:t>
      </w:r>
      <w:r w:rsidRPr="00824616">
        <w:rPr>
          <w:rFonts w:asciiTheme="minorHAnsi" w:hAnsiTheme="minorHAnsi" w:cstheme="minorHAnsi"/>
        </w:rPr>
        <w:t xml:space="preserve"> graduate course with grades assigned based on class participation and attendance (10%), abstract (10%), and faculty evaluatio</w:t>
      </w:r>
      <w:r w:rsidR="0046215C" w:rsidRPr="00824616">
        <w:rPr>
          <w:rFonts w:asciiTheme="minorHAnsi" w:hAnsiTheme="minorHAnsi" w:cstheme="minorHAnsi"/>
        </w:rPr>
        <w:t xml:space="preserve">ns (worth two thirds) and student evaluations (worth one third) </w:t>
      </w:r>
      <w:r w:rsidRPr="00824616">
        <w:rPr>
          <w:rFonts w:asciiTheme="minorHAnsi" w:hAnsiTheme="minorHAnsi" w:cstheme="minorHAnsi"/>
        </w:rPr>
        <w:t xml:space="preserve">of student presentations (80%). Students must submit their seminar topic during the </w:t>
      </w:r>
      <w:r w:rsidRPr="00824616">
        <w:rPr>
          <w:rFonts w:asciiTheme="minorHAnsi" w:hAnsiTheme="minorHAnsi" w:cstheme="minorHAnsi"/>
          <w:u w:val="single"/>
        </w:rPr>
        <w:t>second week</w:t>
      </w:r>
      <w:r w:rsidRPr="00824616">
        <w:rPr>
          <w:rFonts w:asciiTheme="minorHAnsi" w:hAnsiTheme="minorHAnsi" w:cstheme="minorHAnsi"/>
        </w:rPr>
        <w:t xml:space="preserve"> of class. Students enrolled for a PhD </w:t>
      </w:r>
      <w:r w:rsidR="00DE1D90">
        <w:rPr>
          <w:rFonts w:asciiTheme="minorHAnsi" w:hAnsiTheme="minorHAnsi" w:cstheme="minorHAnsi"/>
        </w:rPr>
        <w:t>g</w:t>
      </w:r>
      <w:r w:rsidRPr="00824616">
        <w:rPr>
          <w:rFonts w:asciiTheme="minorHAnsi" w:hAnsiTheme="minorHAnsi" w:cstheme="minorHAnsi"/>
        </w:rPr>
        <w:t>eneral presentation mus</w:t>
      </w:r>
      <w:r w:rsidR="00DE1D90">
        <w:rPr>
          <w:rFonts w:asciiTheme="minorHAnsi" w:hAnsiTheme="minorHAnsi" w:cstheme="minorHAnsi"/>
        </w:rPr>
        <w:t>t</w:t>
      </w:r>
      <w:r w:rsidRPr="00824616">
        <w:rPr>
          <w:rFonts w:asciiTheme="minorHAnsi" w:hAnsiTheme="minorHAnsi" w:cstheme="minorHAnsi"/>
        </w:rPr>
        <w:t xml:space="preserve"> approved </w:t>
      </w:r>
      <w:r w:rsidR="00DE1D90">
        <w:rPr>
          <w:rFonts w:asciiTheme="minorHAnsi" w:hAnsiTheme="minorHAnsi" w:cstheme="minorHAnsi"/>
        </w:rPr>
        <w:t xml:space="preserve">their </w:t>
      </w:r>
      <w:r w:rsidRPr="00824616">
        <w:rPr>
          <w:rFonts w:asciiTheme="minorHAnsi" w:hAnsiTheme="minorHAnsi" w:cstheme="minorHAnsi"/>
        </w:rPr>
        <w:t>topic</w:t>
      </w:r>
      <w:r w:rsidR="00DE1D90">
        <w:rPr>
          <w:rFonts w:asciiTheme="minorHAnsi" w:hAnsiTheme="minorHAnsi" w:cstheme="minorHAnsi"/>
        </w:rPr>
        <w:t xml:space="preserve"> with the instructor</w:t>
      </w:r>
      <w:r w:rsidRPr="00824616">
        <w:rPr>
          <w:rFonts w:asciiTheme="minorHAnsi" w:hAnsiTheme="minorHAnsi" w:cstheme="minorHAnsi"/>
        </w:rPr>
        <w:t xml:space="preserve">. </w:t>
      </w:r>
      <w:r w:rsidRPr="00824616">
        <w:rPr>
          <w:rFonts w:asciiTheme="minorHAnsi" w:hAnsiTheme="minorHAnsi" w:cstheme="minorHAnsi"/>
          <w:b/>
        </w:rPr>
        <w:t>Performance indicators include the following</w:t>
      </w:r>
    </w:p>
    <w:p w14:paraId="78567B9E" w14:textId="77777777" w:rsidR="0046215C" w:rsidRPr="00824616" w:rsidRDefault="0046215C" w:rsidP="00702FCE">
      <w:pPr>
        <w:pStyle w:val="BodyText"/>
        <w:spacing w:before="3" w:line="230" w:lineRule="auto"/>
        <w:ind w:left="302" w:right="473"/>
        <w:rPr>
          <w:rFonts w:asciiTheme="minorHAnsi" w:hAnsiTheme="minorHAnsi" w:cstheme="minorHAnsi"/>
          <w:b/>
        </w:rPr>
      </w:pPr>
    </w:p>
    <w:p w14:paraId="6EA23B9A" w14:textId="67EA3338" w:rsidR="00702FCE" w:rsidRPr="00824616" w:rsidRDefault="00702FCE" w:rsidP="00702FCE">
      <w:pPr>
        <w:pStyle w:val="ListParagraph"/>
        <w:numPr>
          <w:ilvl w:val="0"/>
          <w:numId w:val="3"/>
        </w:numPr>
        <w:tabs>
          <w:tab w:val="left" w:pos="1022"/>
          <w:tab w:val="left" w:pos="1023"/>
        </w:tabs>
        <w:spacing w:before="25" w:line="294" w:lineRule="exact"/>
        <w:ind w:hanging="361"/>
        <w:rPr>
          <w:rFonts w:asciiTheme="minorHAnsi" w:hAnsiTheme="minorHAnsi" w:cstheme="minorHAnsi"/>
          <w:sz w:val="24"/>
          <w:szCs w:val="24"/>
        </w:rPr>
      </w:pPr>
      <w:r w:rsidRPr="00824616">
        <w:rPr>
          <w:rFonts w:asciiTheme="minorHAnsi" w:hAnsiTheme="minorHAnsi" w:cstheme="minorHAnsi"/>
          <w:sz w:val="24"/>
          <w:szCs w:val="24"/>
        </w:rPr>
        <w:t>Course</w:t>
      </w:r>
      <w:r w:rsidRPr="00824616">
        <w:rPr>
          <w:rFonts w:asciiTheme="minorHAnsi" w:hAnsiTheme="minorHAnsi" w:cstheme="minorHAnsi"/>
          <w:spacing w:val="-5"/>
          <w:sz w:val="24"/>
          <w:szCs w:val="24"/>
        </w:rPr>
        <w:t xml:space="preserve"> </w:t>
      </w:r>
      <w:r w:rsidRPr="00824616">
        <w:rPr>
          <w:rFonts w:asciiTheme="minorHAnsi" w:hAnsiTheme="minorHAnsi" w:cstheme="minorHAnsi"/>
          <w:sz w:val="24"/>
          <w:szCs w:val="24"/>
        </w:rPr>
        <w:t>attendance</w:t>
      </w:r>
    </w:p>
    <w:p w14:paraId="60D57283" w14:textId="77777777" w:rsidR="00702FCE" w:rsidRPr="00824616" w:rsidRDefault="00702FCE" w:rsidP="00702FCE">
      <w:pPr>
        <w:pStyle w:val="ListParagraph"/>
        <w:numPr>
          <w:ilvl w:val="0"/>
          <w:numId w:val="3"/>
        </w:numPr>
        <w:tabs>
          <w:tab w:val="left" w:pos="1022"/>
          <w:tab w:val="left" w:pos="1023"/>
        </w:tabs>
        <w:spacing w:line="293" w:lineRule="exact"/>
        <w:ind w:hanging="361"/>
        <w:rPr>
          <w:rFonts w:asciiTheme="minorHAnsi" w:hAnsiTheme="minorHAnsi" w:cstheme="minorHAnsi"/>
          <w:sz w:val="24"/>
          <w:szCs w:val="24"/>
        </w:rPr>
      </w:pPr>
      <w:r w:rsidRPr="00824616">
        <w:rPr>
          <w:rFonts w:asciiTheme="minorHAnsi" w:hAnsiTheme="minorHAnsi" w:cstheme="minorHAnsi"/>
          <w:sz w:val="24"/>
          <w:szCs w:val="24"/>
        </w:rPr>
        <w:t>Class</w:t>
      </w:r>
      <w:r w:rsidRPr="00824616">
        <w:rPr>
          <w:rFonts w:asciiTheme="minorHAnsi" w:hAnsiTheme="minorHAnsi" w:cstheme="minorHAnsi"/>
          <w:spacing w:val="-6"/>
          <w:sz w:val="24"/>
          <w:szCs w:val="24"/>
        </w:rPr>
        <w:t xml:space="preserve"> </w:t>
      </w:r>
      <w:r w:rsidRPr="00824616">
        <w:rPr>
          <w:rFonts w:asciiTheme="minorHAnsi" w:hAnsiTheme="minorHAnsi" w:cstheme="minorHAnsi"/>
          <w:sz w:val="24"/>
          <w:szCs w:val="24"/>
        </w:rPr>
        <w:t>participation</w:t>
      </w:r>
    </w:p>
    <w:p w14:paraId="7796F742" w14:textId="77777777" w:rsidR="00702FCE" w:rsidRPr="00824616" w:rsidRDefault="00702FCE" w:rsidP="00702FCE">
      <w:pPr>
        <w:pStyle w:val="ListParagraph"/>
        <w:numPr>
          <w:ilvl w:val="0"/>
          <w:numId w:val="3"/>
        </w:numPr>
        <w:tabs>
          <w:tab w:val="left" w:pos="1022"/>
          <w:tab w:val="left" w:pos="1023"/>
        </w:tabs>
        <w:spacing w:line="293" w:lineRule="exact"/>
        <w:ind w:hanging="361"/>
        <w:rPr>
          <w:rFonts w:asciiTheme="minorHAnsi" w:hAnsiTheme="minorHAnsi" w:cstheme="minorHAnsi"/>
          <w:sz w:val="24"/>
          <w:szCs w:val="24"/>
        </w:rPr>
      </w:pPr>
      <w:r w:rsidRPr="00824616">
        <w:rPr>
          <w:rFonts w:asciiTheme="minorHAnsi" w:hAnsiTheme="minorHAnsi" w:cstheme="minorHAnsi"/>
          <w:sz w:val="24"/>
          <w:szCs w:val="24"/>
        </w:rPr>
        <w:t>Ability to perform literature</w:t>
      </w:r>
      <w:r w:rsidRPr="00824616">
        <w:rPr>
          <w:rFonts w:asciiTheme="minorHAnsi" w:hAnsiTheme="minorHAnsi" w:cstheme="minorHAnsi"/>
          <w:spacing w:val="-3"/>
          <w:sz w:val="24"/>
          <w:szCs w:val="24"/>
        </w:rPr>
        <w:t xml:space="preserve"> </w:t>
      </w:r>
      <w:r w:rsidRPr="00824616">
        <w:rPr>
          <w:rFonts w:asciiTheme="minorHAnsi" w:hAnsiTheme="minorHAnsi" w:cstheme="minorHAnsi"/>
          <w:sz w:val="24"/>
          <w:szCs w:val="24"/>
        </w:rPr>
        <w:t>searches</w:t>
      </w:r>
    </w:p>
    <w:p w14:paraId="75989FDA" w14:textId="77777777" w:rsidR="00702FCE" w:rsidRPr="00824616" w:rsidRDefault="00702FCE" w:rsidP="00702FCE">
      <w:pPr>
        <w:pStyle w:val="ListParagraph"/>
        <w:numPr>
          <w:ilvl w:val="0"/>
          <w:numId w:val="3"/>
        </w:numPr>
        <w:tabs>
          <w:tab w:val="left" w:pos="1022"/>
          <w:tab w:val="left" w:pos="1023"/>
        </w:tabs>
        <w:spacing w:line="293" w:lineRule="exact"/>
        <w:ind w:hanging="361"/>
        <w:rPr>
          <w:rFonts w:asciiTheme="minorHAnsi" w:hAnsiTheme="minorHAnsi" w:cstheme="minorHAnsi"/>
          <w:sz w:val="24"/>
          <w:szCs w:val="24"/>
        </w:rPr>
      </w:pPr>
      <w:r w:rsidRPr="00824616">
        <w:rPr>
          <w:rFonts w:asciiTheme="minorHAnsi" w:hAnsiTheme="minorHAnsi" w:cstheme="minorHAnsi"/>
          <w:sz w:val="24"/>
          <w:szCs w:val="24"/>
        </w:rPr>
        <w:t>Written</w:t>
      </w:r>
      <w:r w:rsidRPr="00824616">
        <w:rPr>
          <w:rFonts w:asciiTheme="minorHAnsi" w:hAnsiTheme="minorHAnsi" w:cstheme="minorHAnsi"/>
          <w:spacing w:val="-1"/>
          <w:sz w:val="24"/>
          <w:szCs w:val="24"/>
        </w:rPr>
        <w:t xml:space="preserve"> </w:t>
      </w:r>
      <w:r w:rsidRPr="00824616">
        <w:rPr>
          <w:rFonts w:asciiTheme="minorHAnsi" w:hAnsiTheme="minorHAnsi" w:cstheme="minorHAnsi"/>
          <w:sz w:val="24"/>
          <w:szCs w:val="24"/>
        </w:rPr>
        <w:t>abstract</w:t>
      </w:r>
    </w:p>
    <w:p w14:paraId="7B395837" w14:textId="77777777" w:rsidR="00702FCE" w:rsidRPr="00824616" w:rsidRDefault="00702FCE" w:rsidP="00702FCE">
      <w:pPr>
        <w:pStyle w:val="ListParagraph"/>
        <w:numPr>
          <w:ilvl w:val="0"/>
          <w:numId w:val="3"/>
        </w:numPr>
        <w:tabs>
          <w:tab w:val="left" w:pos="1022"/>
          <w:tab w:val="left" w:pos="1023"/>
        </w:tabs>
        <w:spacing w:line="293" w:lineRule="exact"/>
        <w:ind w:hanging="361"/>
        <w:rPr>
          <w:rFonts w:asciiTheme="minorHAnsi" w:hAnsiTheme="minorHAnsi" w:cstheme="minorHAnsi"/>
          <w:sz w:val="24"/>
          <w:szCs w:val="24"/>
        </w:rPr>
      </w:pPr>
      <w:r w:rsidRPr="00824616">
        <w:rPr>
          <w:rFonts w:asciiTheme="minorHAnsi" w:hAnsiTheme="minorHAnsi" w:cstheme="minorHAnsi"/>
          <w:sz w:val="24"/>
          <w:szCs w:val="24"/>
        </w:rPr>
        <w:t>Improved oral presentation</w:t>
      </w:r>
      <w:r w:rsidRPr="00824616">
        <w:rPr>
          <w:rFonts w:asciiTheme="minorHAnsi" w:hAnsiTheme="minorHAnsi" w:cstheme="minorHAnsi"/>
          <w:spacing w:val="-1"/>
          <w:sz w:val="24"/>
          <w:szCs w:val="24"/>
        </w:rPr>
        <w:t xml:space="preserve"> </w:t>
      </w:r>
      <w:r w:rsidRPr="00824616">
        <w:rPr>
          <w:rFonts w:asciiTheme="minorHAnsi" w:hAnsiTheme="minorHAnsi" w:cstheme="minorHAnsi"/>
          <w:sz w:val="24"/>
          <w:szCs w:val="24"/>
        </w:rPr>
        <w:t>skill</w:t>
      </w:r>
    </w:p>
    <w:p w14:paraId="61FA3715" w14:textId="77777777" w:rsidR="00702FCE" w:rsidRPr="00824616" w:rsidRDefault="00702FCE" w:rsidP="00702FCE">
      <w:pPr>
        <w:pStyle w:val="ListParagraph"/>
        <w:numPr>
          <w:ilvl w:val="0"/>
          <w:numId w:val="3"/>
        </w:numPr>
        <w:tabs>
          <w:tab w:val="left" w:pos="1022"/>
          <w:tab w:val="left" w:pos="1023"/>
        </w:tabs>
        <w:spacing w:line="278" w:lineRule="exact"/>
        <w:ind w:hanging="361"/>
        <w:rPr>
          <w:rFonts w:asciiTheme="minorHAnsi" w:hAnsiTheme="minorHAnsi" w:cstheme="minorHAnsi"/>
          <w:sz w:val="24"/>
          <w:szCs w:val="24"/>
        </w:rPr>
      </w:pPr>
      <w:r w:rsidRPr="00824616">
        <w:rPr>
          <w:rFonts w:asciiTheme="minorHAnsi" w:hAnsiTheme="minorHAnsi" w:cstheme="minorHAnsi"/>
          <w:sz w:val="24"/>
          <w:szCs w:val="24"/>
        </w:rPr>
        <w:t>Faculty and student</w:t>
      </w:r>
      <w:r w:rsidRPr="00824616">
        <w:rPr>
          <w:rFonts w:asciiTheme="minorHAnsi" w:hAnsiTheme="minorHAnsi" w:cstheme="minorHAnsi"/>
          <w:spacing w:val="-2"/>
          <w:sz w:val="24"/>
          <w:szCs w:val="24"/>
        </w:rPr>
        <w:t xml:space="preserve"> </w:t>
      </w:r>
      <w:r w:rsidRPr="00824616">
        <w:rPr>
          <w:rFonts w:asciiTheme="minorHAnsi" w:hAnsiTheme="minorHAnsi" w:cstheme="minorHAnsi"/>
          <w:sz w:val="24"/>
          <w:szCs w:val="24"/>
        </w:rPr>
        <w:t>evaluations</w:t>
      </w:r>
    </w:p>
    <w:p w14:paraId="571FF945" w14:textId="77777777" w:rsidR="00702FCE" w:rsidRPr="00824616" w:rsidRDefault="00702FCE" w:rsidP="00702FCE">
      <w:pPr>
        <w:pStyle w:val="BodyText"/>
        <w:spacing w:line="260" w:lineRule="exact"/>
        <w:rPr>
          <w:rFonts w:asciiTheme="minorHAnsi" w:hAnsiTheme="minorHAnsi" w:cstheme="minorHAnsi"/>
          <w:b/>
        </w:rPr>
      </w:pPr>
    </w:p>
    <w:p w14:paraId="4EDED0E1" w14:textId="77777777" w:rsidR="00435CCF" w:rsidRDefault="00435CCF" w:rsidP="00702FCE">
      <w:pPr>
        <w:pStyle w:val="BodyText"/>
        <w:spacing w:line="260" w:lineRule="exact"/>
        <w:rPr>
          <w:rFonts w:asciiTheme="minorHAnsi" w:hAnsiTheme="minorHAnsi" w:cstheme="minorHAnsi"/>
          <w:b/>
        </w:rPr>
      </w:pPr>
    </w:p>
    <w:p w14:paraId="364422EF" w14:textId="087CB5D4" w:rsidR="001F1194" w:rsidRDefault="001F1194" w:rsidP="00702FCE">
      <w:pPr>
        <w:pStyle w:val="BodyText"/>
        <w:spacing w:line="260" w:lineRule="exact"/>
        <w:rPr>
          <w:rFonts w:asciiTheme="minorHAnsi" w:hAnsiTheme="minorHAnsi" w:cstheme="minorHAnsi"/>
          <w:b/>
        </w:rPr>
      </w:pPr>
      <w:r>
        <w:rPr>
          <w:rFonts w:asciiTheme="minorHAnsi" w:hAnsiTheme="minorHAnsi" w:cstheme="minorHAnsi"/>
          <w:b/>
        </w:rPr>
        <w:t>Extra Credit</w:t>
      </w:r>
    </w:p>
    <w:p w14:paraId="59AE1370" w14:textId="77777777" w:rsidR="001F1194" w:rsidRDefault="001F1194" w:rsidP="00702FCE">
      <w:pPr>
        <w:pStyle w:val="BodyText"/>
        <w:spacing w:line="260" w:lineRule="exact"/>
        <w:rPr>
          <w:rFonts w:asciiTheme="minorHAnsi" w:hAnsiTheme="minorHAnsi" w:cstheme="minorHAnsi"/>
          <w:b/>
        </w:rPr>
      </w:pPr>
    </w:p>
    <w:p w14:paraId="765429D3" w14:textId="0204E7AD" w:rsidR="001F1194" w:rsidRDefault="001F1194" w:rsidP="00702FCE">
      <w:pPr>
        <w:pStyle w:val="BodyText"/>
        <w:spacing w:line="260" w:lineRule="exact"/>
        <w:rPr>
          <w:rFonts w:asciiTheme="minorHAnsi" w:hAnsiTheme="minorHAnsi" w:cstheme="minorHAnsi"/>
          <w:bCs/>
        </w:rPr>
      </w:pPr>
      <w:r w:rsidRPr="001F1194">
        <w:rPr>
          <w:rFonts w:asciiTheme="minorHAnsi" w:hAnsiTheme="minorHAnsi" w:cstheme="minorHAnsi"/>
          <w:bCs/>
        </w:rPr>
        <w:t xml:space="preserve">One of the toughest </w:t>
      </w:r>
      <w:r>
        <w:rPr>
          <w:rFonts w:asciiTheme="minorHAnsi" w:hAnsiTheme="minorHAnsi" w:cstheme="minorHAnsi"/>
          <w:bCs/>
        </w:rPr>
        <w:t xml:space="preserve">things to try to get an audience to do is to ‘engage’ in discussion. We can do this through asking questions after a presentation. As a student enroll in this course, you are encouraged to participate and aid your fellow students by listening and asking inciteful questions. Each student is allowed to ask one question per seminar. Each question is worth 1 grade point. Not every student will be able to ask a question each week, but I will try to give the opportunity for each of you to earn at least 3 extra credit points each semester. This will equate to ½ of a letter grade. </w:t>
      </w:r>
    </w:p>
    <w:p w14:paraId="1E738CB9" w14:textId="77777777" w:rsidR="001F1194" w:rsidRPr="001F1194" w:rsidRDefault="001F1194" w:rsidP="00702FCE">
      <w:pPr>
        <w:pStyle w:val="BodyText"/>
        <w:spacing w:line="260" w:lineRule="exact"/>
        <w:rPr>
          <w:rFonts w:asciiTheme="minorHAnsi" w:hAnsiTheme="minorHAnsi" w:cstheme="minorHAnsi"/>
          <w:bCs/>
        </w:rPr>
      </w:pPr>
    </w:p>
    <w:p w14:paraId="00AAA157" w14:textId="2DF5EF01" w:rsidR="00702FCE" w:rsidRPr="00824616" w:rsidRDefault="00702FCE" w:rsidP="00702FCE">
      <w:pPr>
        <w:pStyle w:val="BodyText"/>
        <w:spacing w:line="260" w:lineRule="exact"/>
        <w:rPr>
          <w:rFonts w:asciiTheme="minorHAnsi" w:hAnsiTheme="minorHAnsi" w:cstheme="minorHAnsi"/>
          <w:b/>
        </w:rPr>
      </w:pPr>
      <w:r w:rsidRPr="00824616">
        <w:rPr>
          <w:rFonts w:asciiTheme="minorHAnsi" w:hAnsiTheme="minorHAnsi" w:cstheme="minorHAnsi"/>
          <w:b/>
        </w:rPr>
        <w:t>Grading scale:</w:t>
      </w:r>
    </w:p>
    <w:p w14:paraId="2CFC2ED8" w14:textId="30939094" w:rsidR="00702FCE" w:rsidRPr="00824616" w:rsidRDefault="00702FCE" w:rsidP="00702FCE">
      <w:pPr>
        <w:pStyle w:val="BodyText"/>
        <w:spacing w:line="260" w:lineRule="exact"/>
        <w:rPr>
          <w:rFonts w:asciiTheme="minorHAnsi" w:hAnsiTheme="minorHAnsi" w:cstheme="minorHAnsi"/>
        </w:rPr>
      </w:pPr>
      <w:r w:rsidRPr="00824616">
        <w:rPr>
          <w:rFonts w:asciiTheme="minorHAnsi" w:hAnsiTheme="minorHAnsi" w:cstheme="minorHAnsi"/>
        </w:rPr>
        <w:t>A=90-100</w:t>
      </w:r>
    </w:p>
    <w:p w14:paraId="619DDCB3" w14:textId="77777777" w:rsidR="00702FCE" w:rsidRPr="00824616" w:rsidRDefault="00702FCE" w:rsidP="00702FCE">
      <w:pPr>
        <w:pStyle w:val="BodyText"/>
        <w:spacing w:line="260" w:lineRule="exact"/>
        <w:rPr>
          <w:rFonts w:asciiTheme="minorHAnsi" w:hAnsiTheme="minorHAnsi" w:cstheme="minorHAnsi"/>
        </w:rPr>
      </w:pPr>
      <w:r w:rsidRPr="00824616">
        <w:rPr>
          <w:rFonts w:asciiTheme="minorHAnsi" w:hAnsiTheme="minorHAnsi" w:cstheme="minorHAnsi"/>
        </w:rPr>
        <w:t>B+87-89</w:t>
      </w:r>
    </w:p>
    <w:p w14:paraId="0028A845" w14:textId="77777777" w:rsidR="00702FCE" w:rsidRPr="00824616" w:rsidRDefault="00702FCE" w:rsidP="00702FCE">
      <w:pPr>
        <w:pStyle w:val="BodyText"/>
        <w:spacing w:line="260" w:lineRule="exact"/>
        <w:rPr>
          <w:rFonts w:asciiTheme="minorHAnsi" w:hAnsiTheme="minorHAnsi" w:cstheme="minorHAnsi"/>
        </w:rPr>
      </w:pPr>
      <w:r w:rsidRPr="00824616">
        <w:rPr>
          <w:rFonts w:asciiTheme="minorHAnsi" w:hAnsiTheme="minorHAnsi" w:cstheme="minorHAnsi"/>
        </w:rPr>
        <w:t>B=80-86</w:t>
      </w:r>
    </w:p>
    <w:p w14:paraId="32CC03C8" w14:textId="77777777" w:rsidR="00702FCE" w:rsidRPr="00824616" w:rsidRDefault="00702FCE" w:rsidP="00702FCE">
      <w:pPr>
        <w:pStyle w:val="BodyText"/>
        <w:spacing w:line="260" w:lineRule="exact"/>
        <w:rPr>
          <w:rFonts w:asciiTheme="minorHAnsi" w:hAnsiTheme="minorHAnsi" w:cstheme="minorHAnsi"/>
        </w:rPr>
      </w:pPr>
      <w:r w:rsidRPr="00824616">
        <w:rPr>
          <w:rFonts w:asciiTheme="minorHAnsi" w:hAnsiTheme="minorHAnsi" w:cstheme="minorHAnsi"/>
        </w:rPr>
        <w:t>C+=77-79</w:t>
      </w:r>
    </w:p>
    <w:p w14:paraId="57B9E9A5" w14:textId="77777777" w:rsidR="00702FCE" w:rsidRPr="00824616" w:rsidRDefault="00702FCE" w:rsidP="00702FCE">
      <w:pPr>
        <w:pStyle w:val="BodyText"/>
        <w:spacing w:line="260" w:lineRule="exact"/>
        <w:rPr>
          <w:rFonts w:asciiTheme="minorHAnsi" w:hAnsiTheme="minorHAnsi" w:cstheme="minorHAnsi"/>
        </w:rPr>
      </w:pPr>
      <w:r w:rsidRPr="00824616">
        <w:rPr>
          <w:rFonts w:asciiTheme="minorHAnsi" w:hAnsiTheme="minorHAnsi" w:cstheme="minorHAnsi"/>
        </w:rPr>
        <w:t>C=70-76</w:t>
      </w:r>
    </w:p>
    <w:p w14:paraId="12454CF0" w14:textId="77777777" w:rsidR="00702FCE" w:rsidRPr="00824616" w:rsidRDefault="00702FCE" w:rsidP="00702FCE">
      <w:pPr>
        <w:pStyle w:val="BodyText"/>
        <w:spacing w:line="260" w:lineRule="exact"/>
        <w:rPr>
          <w:rFonts w:asciiTheme="minorHAnsi" w:hAnsiTheme="minorHAnsi" w:cstheme="minorHAnsi"/>
        </w:rPr>
      </w:pPr>
      <w:r w:rsidRPr="00824616">
        <w:rPr>
          <w:rFonts w:asciiTheme="minorHAnsi" w:hAnsiTheme="minorHAnsi" w:cstheme="minorHAnsi"/>
        </w:rPr>
        <w:t>D+=67-69</w:t>
      </w:r>
    </w:p>
    <w:p w14:paraId="07A55F8B" w14:textId="77777777" w:rsidR="00702FCE" w:rsidRPr="00824616" w:rsidRDefault="00702FCE" w:rsidP="00702FCE">
      <w:pPr>
        <w:pStyle w:val="BodyText"/>
        <w:spacing w:line="260" w:lineRule="exact"/>
        <w:rPr>
          <w:rFonts w:asciiTheme="minorHAnsi" w:hAnsiTheme="minorHAnsi" w:cstheme="minorHAnsi"/>
        </w:rPr>
      </w:pPr>
      <w:r w:rsidRPr="00824616">
        <w:rPr>
          <w:rFonts w:asciiTheme="minorHAnsi" w:hAnsiTheme="minorHAnsi" w:cstheme="minorHAnsi"/>
        </w:rPr>
        <w:t>D=60-66</w:t>
      </w:r>
    </w:p>
    <w:p w14:paraId="6E4F0E7E" w14:textId="77777777" w:rsidR="00702FCE" w:rsidRPr="00824616" w:rsidRDefault="00702FCE" w:rsidP="00702FCE">
      <w:pPr>
        <w:pStyle w:val="BodyText"/>
        <w:spacing w:before="4"/>
        <w:rPr>
          <w:rFonts w:asciiTheme="minorHAnsi" w:hAnsiTheme="minorHAnsi" w:cstheme="minorHAnsi"/>
        </w:rPr>
      </w:pPr>
    </w:p>
    <w:p w14:paraId="69EBDE0C" w14:textId="48D46AA9" w:rsidR="00702FCE" w:rsidRPr="00824616" w:rsidRDefault="00702FCE" w:rsidP="00702FCE">
      <w:pPr>
        <w:pStyle w:val="Heading1"/>
        <w:ind w:left="0"/>
        <w:rPr>
          <w:rFonts w:asciiTheme="minorHAnsi" w:hAnsiTheme="minorHAnsi" w:cstheme="minorHAnsi"/>
        </w:rPr>
      </w:pPr>
      <w:r w:rsidRPr="00824616">
        <w:rPr>
          <w:rFonts w:asciiTheme="minorHAnsi" w:hAnsiTheme="minorHAnsi" w:cstheme="minorHAnsi"/>
        </w:rPr>
        <w:t>IMPORTANT DATES:</w:t>
      </w:r>
    </w:p>
    <w:p w14:paraId="180CA4F9" w14:textId="77777777" w:rsidR="007A1DFE" w:rsidRPr="00824616" w:rsidRDefault="007A1DFE" w:rsidP="00702FCE">
      <w:pPr>
        <w:pStyle w:val="Heading1"/>
        <w:ind w:left="0"/>
        <w:rPr>
          <w:rFonts w:asciiTheme="minorHAnsi" w:hAnsiTheme="minorHAnsi" w:cstheme="minorHAnsi"/>
        </w:rPr>
      </w:pPr>
    </w:p>
    <w:tbl>
      <w:tblPr>
        <w:tblStyle w:val="TableGrid"/>
        <w:tblW w:w="9450" w:type="dxa"/>
        <w:tblLook w:val="04A0" w:firstRow="1" w:lastRow="0" w:firstColumn="1" w:lastColumn="0" w:noHBand="0" w:noVBand="1"/>
      </w:tblPr>
      <w:tblGrid>
        <w:gridCol w:w="1260"/>
        <w:gridCol w:w="3870"/>
        <w:gridCol w:w="4320"/>
      </w:tblGrid>
      <w:tr w:rsidR="00611B7F" w:rsidRPr="00824616" w14:paraId="04E89255" w14:textId="77777777" w:rsidTr="00611B7F">
        <w:tc>
          <w:tcPr>
            <w:tcW w:w="1260" w:type="dxa"/>
            <w:tcBorders>
              <w:top w:val="nil"/>
              <w:left w:val="nil"/>
              <w:bottom w:val="single" w:sz="12" w:space="0" w:color="auto"/>
              <w:right w:val="nil"/>
            </w:tcBorders>
          </w:tcPr>
          <w:p w14:paraId="18B27051" w14:textId="77777777" w:rsidR="00702FCE" w:rsidRPr="00824616" w:rsidRDefault="00702FCE" w:rsidP="009249B4">
            <w:pPr>
              <w:pStyle w:val="Heading1"/>
              <w:spacing w:line="360" w:lineRule="auto"/>
              <w:ind w:left="0"/>
              <w:rPr>
                <w:rFonts w:asciiTheme="minorHAnsi" w:hAnsiTheme="minorHAnsi" w:cstheme="minorHAnsi"/>
              </w:rPr>
            </w:pPr>
            <w:r w:rsidRPr="00824616">
              <w:rPr>
                <w:rFonts w:asciiTheme="minorHAnsi" w:hAnsiTheme="minorHAnsi" w:cstheme="minorHAnsi"/>
              </w:rPr>
              <w:t>Date</w:t>
            </w:r>
          </w:p>
        </w:tc>
        <w:tc>
          <w:tcPr>
            <w:tcW w:w="3870" w:type="dxa"/>
            <w:tcBorders>
              <w:top w:val="nil"/>
              <w:left w:val="nil"/>
              <w:bottom w:val="single" w:sz="12" w:space="0" w:color="auto"/>
              <w:right w:val="nil"/>
            </w:tcBorders>
          </w:tcPr>
          <w:p w14:paraId="108B93DE" w14:textId="72150B96" w:rsidR="00702FCE" w:rsidRPr="00824616" w:rsidRDefault="00702FCE" w:rsidP="009249B4">
            <w:pPr>
              <w:pStyle w:val="Heading1"/>
              <w:spacing w:line="360" w:lineRule="auto"/>
              <w:ind w:left="0"/>
              <w:rPr>
                <w:rFonts w:asciiTheme="minorHAnsi" w:hAnsiTheme="minorHAnsi" w:cstheme="minorHAnsi"/>
                <w:b w:val="0"/>
                <w:bCs w:val="0"/>
              </w:rPr>
            </w:pPr>
            <w:r w:rsidRPr="00824616">
              <w:rPr>
                <w:rFonts w:asciiTheme="minorHAnsi" w:hAnsiTheme="minorHAnsi" w:cstheme="minorHAnsi"/>
              </w:rPr>
              <w:t xml:space="preserve">Speaker </w:t>
            </w:r>
            <w:r w:rsidR="004174A3" w:rsidRPr="00824616">
              <w:rPr>
                <w:rFonts w:asciiTheme="minorHAnsi" w:hAnsiTheme="minorHAnsi" w:cstheme="minorHAnsi"/>
              </w:rPr>
              <w:t>(Advisor)</w:t>
            </w:r>
          </w:p>
        </w:tc>
        <w:tc>
          <w:tcPr>
            <w:tcW w:w="4320" w:type="dxa"/>
            <w:tcBorders>
              <w:top w:val="nil"/>
              <w:left w:val="nil"/>
              <w:bottom w:val="single" w:sz="12" w:space="0" w:color="auto"/>
              <w:right w:val="nil"/>
            </w:tcBorders>
          </w:tcPr>
          <w:p w14:paraId="55B46737" w14:textId="77777777" w:rsidR="00702FCE" w:rsidRPr="00824616" w:rsidRDefault="00702FCE" w:rsidP="009249B4">
            <w:pPr>
              <w:pStyle w:val="Heading1"/>
              <w:spacing w:line="360" w:lineRule="auto"/>
              <w:ind w:left="0"/>
              <w:rPr>
                <w:rFonts w:asciiTheme="minorHAnsi" w:hAnsiTheme="minorHAnsi" w:cstheme="minorHAnsi"/>
                <w:b w:val="0"/>
                <w:bCs w:val="0"/>
              </w:rPr>
            </w:pPr>
            <w:r w:rsidRPr="00824616">
              <w:rPr>
                <w:rFonts w:asciiTheme="minorHAnsi" w:hAnsiTheme="minorHAnsi" w:cstheme="minorHAnsi"/>
              </w:rPr>
              <w:t>Title</w:t>
            </w:r>
          </w:p>
        </w:tc>
      </w:tr>
      <w:tr w:rsidR="00301E46" w:rsidRPr="00824616" w14:paraId="7E17BF86" w14:textId="77777777" w:rsidTr="00611B7F">
        <w:tc>
          <w:tcPr>
            <w:tcW w:w="1260" w:type="dxa"/>
            <w:tcBorders>
              <w:top w:val="single" w:sz="12" w:space="0" w:color="auto"/>
              <w:left w:val="single" w:sz="12" w:space="0" w:color="auto"/>
            </w:tcBorders>
          </w:tcPr>
          <w:p w14:paraId="69428930" w14:textId="23F2056B" w:rsidR="00301E46" w:rsidRPr="00611B7F" w:rsidRDefault="00301E46" w:rsidP="00301E46">
            <w:pPr>
              <w:pStyle w:val="Heading1"/>
              <w:ind w:left="0"/>
              <w:rPr>
                <w:rFonts w:asciiTheme="minorHAnsi" w:hAnsiTheme="minorHAnsi" w:cstheme="minorHAnsi"/>
                <w:sz w:val="20"/>
                <w:szCs w:val="20"/>
              </w:rPr>
            </w:pPr>
            <w:r>
              <w:rPr>
                <w:rFonts w:asciiTheme="minorHAnsi" w:hAnsiTheme="minorHAnsi" w:cstheme="minorHAnsi"/>
                <w:sz w:val="20"/>
                <w:szCs w:val="20"/>
              </w:rPr>
              <w:t>May 14</w:t>
            </w:r>
          </w:p>
        </w:tc>
        <w:tc>
          <w:tcPr>
            <w:tcW w:w="3870" w:type="dxa"/>
            <w:tcBorders>
              <w:top w:val="single" w:sz="12" w:space="0" w:color="auto"/>
            </w:tcBorders>
          </w:tcPr>
          <w:p w14:paraId="3895ED20" w14:textId="53B9F3FE" w:rsidR="00301E46" w:rsidRPr="00611B7F" w:rsidRDefault="00301E46" w:rsidP="00301E46">
            <w:pPr>
              <w:pStyle w:val="BodyText"/>
              <w:rPr>
                <w:rFonts w:asciiTheme="minorHAnsi" w:hAnsiTheme="minorHAnsi" w:cstheme="minorHAnsi"/>
                <w:sz w:val="20"/>
                <w:szCs w:val="20"/>
              </w:rPr>
            </w:pPr>
            <w:r w:rsidRPr="00611B7F">
              <w:rPr>
                <w:rFonts w:asciiTheme="minorHAnsi" w:hAnsiTheme="minorHAnsi" w:cstheme="minorHAnsi"/>
                <w:sz w:val="20"/>
                <w:szCs w:val="20"/>
              </w:rPr>
              <w:t>Schneider</w:t>
            </w:r>
          </w:p>
        </w:tc>
        <w:tc>
          <w:tcPr>
            <w:tcW w:w="4320" w:type="dxa"/>
            <w:tcBorders>
              <w:top w:val="single" w:sz="12" w:space="0" w:color="auto"/>
              <w:right w:val="single" w:sz="12" w:space="0" w:color="auto"/>
            </w:tcBorders>
          </w:tcPr>
          <w:p w14:paraId="6AB6B3AC" w14:textId="2A4960DD" w:rsidR="00301E46" w:rsidRPr="00611B7F" w:rsidRDefault="00301E46" w:rsidP="00301E46">
            <w:pPr>
              <w:pStyle w:val="BodyText"/>
              <w:rPr>
                <w:rFonts w:asciiTheme="minorHAnsi" w:hAnsiTheme="minorHAnsi" w:cstheme="minorHAnsi"/>
                <w:sz w:val="20"/>
                <w:szCs w:val="20"/>
              </w:rPr>
            </w:pPr>
            <w:r w:rsidRPr="00611B7F">
              <w:rPr>
                <w:rFonts w:asciiTheme="minorHAnsi" w:hAnsiTheme="minorHAnsi" w:cstheme="minorHAnsi"/>
                <w:sz w:val="20"/>
                <w:szCs w:val="20"/>
              </w:rPr>
              <w:t>First Class Meeting</w:t>
            </w:r>
          </w:p>
        </w:tc>
      </w:tr>
      <w:tr w:rsidR="00301E46" w:rsidRPr="00824616" w14:paraId="3D0F5468" w14:textId="77777777" w:rsidTr="00611B7F">
        <w:tc>
          <w:tcPr>
            <w:tcW w:w="1260" w:type="dxa"/>
            <w:tcBorders>
              <w:left w:val="single" w:sz="12" w:space="0" w:color="auto"/>
            </w:tcBorders>
          </w:tcPr>
          <w:p w14:paraId="701B630D" w14:textId="0C91E211" w:rsidR="00301E46" w:rsidRPr="00611B7F" w:rsidRDefault="00301E46" w:rsidP="00301E46">
            <w:pPr>
              <w:pStyle w:val="Heading1"/>
              <w:ind w:left="0"/>
              <w:rPr>
                <w:rFonts w:asciiTheme="minorHAnsi" w:hAnsiTheme="minorHAnsi" w:cstheme="minorHAnsi"/>
                <w:b w:val="0"/>
                <w:bCs w:val="0"/>
                <w:sz w:val="20"/>
                <w:szCs w:val="20"/>
              </w:rPr>
            </w:pPr>
            <w:r>
              <w:rPr>
                <w:rFonts w:asciiTheme="minorHAnsi" w:hAnsiTheme="minorHAnsi" w:cstheme="minorHAnsi"/>
                <w:sz w:val="20"/>
                <w:szCs w:val="20"/>
              </w:rPr>
              <w:t>May 21</w:t>
            </w:r>
          </w:p>
        </w:tc>
        <w:tc>
          <w:tcPr>
            <w:tcW w:w="3870" w:type="dxa"/>
            <w:tcBorders>
              <w:bottom w:val="single" w:sz="4" w:space="0" w:color="auto"/>
            </w:tcBorders>
          </w:tcPr>
          <w:p w14:paraId="65B3CECD" w14:textId="5D87D925" w:rsidR="00301E46" w:rsidRPr="00611B7F" w:rsidRDefault="00301E46" w:rsidP="00301E46">
            <w:pPr>
              <w:pStyle w:val="BodyText"/>
              <w:rPr>
                <w:rFonts w:asciiTheme="minorHAnsi" w:hAnsiTheme="minorHAnsi" w:cstheme="minorHAnsi"/>
                <w:sz w:val="20"/>
                <w:szCs w:val="20"/>
              </w:rPr>
            </w:pPr>
            <w:r w:rsidRPr="00611B7F">
              <w:rPr>
                <w:rFonts w:asciiTheme="minorHAnsi" w:hAnsiTheme="minorHAnsi" w:cstheme="minorHAnsi"/>
                <w:sz w:val="20"/>
                <w:szCs w:val="20"/>
              </w:rPr>
              <w:t>Schneider</w:t>
            </w:r>
          </w:p>
        </w:tc>
        <w:tc>
          <w:tcPr>
            <w:tcW w:w="4320" w:type="dxa"/>
            <w:tcBorders>
              <w:bottom w:val="single" w:sz="4" w:space="0" w:color="auto"/>
              <w:right w:val="single" w:sz="12" w:space="0" w:color="auto"/>
            </w:tcBorders>
          </w:tcPr>
          <w:p w14:paraId="3E1169A9" w14:textId="4B0E8C72" w:rsidR="00301E46" w:rsidRPr="00611B7F" w:rsidRDefault="00301E46" w:rsidP="00301E46">
            <w:pPr>
              <w:pStyle w:val="BodyText"/>
              <w:rPr>
                <w:rFonts w:asciiTheme="minorHAnsi" w:hAnsiTheme="minorHAnsi" w:cstheme="minorHAnsi"/>
                <w:sz w:val="20"/>
                <w:szCs w:val="20"/>
              </w:rPr>
            </w:pPr>
            <w:proofErr w:type="gramStart"/>
            <w:r w:rsidRPr="00611B7F">
              <w:rPr>
                <w:rFonts w:asciiTheme="minorHAnsi" w:hAnsiTheme="minorHAnsi" w:cstheme="minorHAnsi"/>
                <w:sz w:val="20"/>
                <w:szCs w:val="20"/>
              </w:rPr>
              <w:t>Do’s</w:t>
            </w:r>
            <w:proofErr w:type="gramEnd"/>
            <w:r w:rsidRPr="00611B7F">
              <w:rPr>
                <w:rFonts w:asciiTheme="minorHAnsi" w:hAnsiTheme="minorHAnsi" w:cstheme="minorHAnsi"/>
                <w:sz w:val="20"/>
                <w:szCs w:val="20"/>
              </w:rPr>
              <w:t xml:space="preserve"> and Don’ts of a Presentation</w:t>
            </w:r>
          </w:p>
        </w:tc>
      </w:tr>
      <w:tr w:rsidR="00301E46" w:rsidRPr="00824616" w14:paraId="3E685107" w14:textId="77777777" w:rsidTr="00611B7F">
        <w:tc>
          <w:tcPr>
            <w:tcW w:w="1260" w:type="dxa"/>
            <w:tcBorders>
              <w:left w:val="single" w:sz="12" w:space="0" w:color="auto"/>
            </w:tcBorders>
          </w:tcPr>
          <w:p w14:paraId="1574198B" w14:textId="028F063E" w:rsidR="00301E46" w:rsidRPr="00611B7F" w:rsidRDefault="00301E46" w:rsidP="00301E46">
            <w:pPr>
              <w:pStyle w:val="Heading1"/>
              <w:ind w:left="0"/>
              <w:rPr>
                <w:rFonts w:asciiTheme="minorHAnsi" w:hAnsiTheme="minorHAnsi" w:cstheme="minorHAnsi"/>
                <w:b w:val="0"/>
                <w:bCs w:val="0"/>
                <w:sz w:val="20"/>
                <w:szCs w:val="20"/>
              </w:rPr>
            </w:pPr>
            <w:r>
              <w:rPr>
                <w:rFonts w:asciiTheme="minorHAnsi" w:hAnsiTheme="minorHAnsi" w:cstheme="minorHAnsi"/>
                <w:sz w:val="20"/>
                <w:szCs w:val="20"/>
              </w:rPr>
              <w:t>May 28</w:t>
            </w:r>
          </w:p>
        </w:tc>
        <w:tc>
          <w:tcPr>
            <w:tcW w:w="3870" w:type="dxa"/>
            <w:tcBorders>
              <w:right w:val="single" w:sz="2" w:space="0" w:color="auto"/>
            </w:tcBorders>
          </w:tcPr>
          <w:p w14:paraId="2DA1CB8B" w14:textId="51152620" w:rsidR="00301E46" w:rsidRPr="00611B7F" w:rsidRDefault="00301E46" w:rsidP="00301E46">
            <w:pPr>
              <w:pStyle w:val="BodyText"/>
              <w:rPr>
                <w:rFonts w:asciiTheme="minorHAnsi" w:hAnsiTheme="minorHAnsi" w:cstheme="minorHAnsi"/>
                <w:sz w:val="20"/>
                <w:szCs w:val="20"/>
              </w:rPr>
            </w:pPr>
            <w:r>
              <w:rPr>
                <w:rFonts w:asciiTheme="minorHAnsi" w:hAnsiTheme="minorHAnsi" w:cstheme="minorHAnsi"/>
                <w:sz w:val="20"/>
                <w:szCs w:val="20"/>
              </w:rPr>
              <w:t>TBA</w:t>
            </w:r>
          </w:p>
        </w:tc>
        <w:tc>
          <w:tcPr>
            <w:tcW w:w="4320" w:type="dxa"/>
            <w:tcBorders>
              <w:left w:val="single" w:sz="2" w:space="0" w:color="auto"/>
              <w:right w:val="single" w:sz="12" w:space="0" w:color="auto"/>
            </w:tcBorders>
          </w:tcPr>
          <w:p w14:paraId="28BB8EF7" w14:textId="07775FEF" w:rsidR="00301E46" w:rsidRPr="00611B7F" w:rsidRDefault="00301E46" w:rsidP="00301E46">
            <w:pPr>
              <w:rPr>
                <w:rFonts w:asciiTheme="minorHAnsi" w:hAnsiTheme="minorHAnsi" w:cstheme="minorHAnsi"/>
                <w:sz w:val="20"/>
                <w:szCs w:val="20"/>
              </w:rPr>
            </w:pPr>
            <w:r w:rsidRPr="00611B7F">
              <w:rPr>
                <w:rFonts w:asciiTheme="minorHAnsi" w:eastAsiaTheme="minorHAnsi" w:hAnsiTheme="minorHAnsi" w:cstheme="minorHAnsi"/>
                <w:sz w:val="20"/>
                <w:szCs w:val="20"/>
              </w:rPr>
              <w:t>TBA</w:t>
            </w:r>
          </w:p>
        </w:tc>
      </w:tr>
      <w:tr w:rsidR="00301E46" w:rsidRPr="00824616" w14:paraId="1E0A8D85" w14:textId="77777777" w:rsidTr="00611B7F">
        <w:tc>
          <w:tcPr>
            <w:tcW w:w="1260" w:type="dxa"/>
            <w:tcBorders>
              <w:left w:val="single" w:sz="12" w:space="0" w:color="auto"/>
            </w:tcBorders>
          </w:tcPr>
          <w:p w14:paraId="6E2E8D4B" w14:textId="4859A0DB" w:rsidR="00301E46" w:rsidRPr="00611B7F" w:rsidRDefault="00301E46" w:rsidP="00301E46">
            <w:pPr>
              <w:pStyle w:val="Heading1"/>
              <w:ind w:left="0"/>
              <w:rPr>
                <w:rFonts w:asciiTheme="minorHAnsi" w:hAnsiTheme="minorHAnsi" w:cstheme="minorHAnsi"/>
                <w:sz w:val="20"/>
                <w:szCs w:val="20"/>
              </w:rPr>
            </w:pPr>
            <w:r>
              <w:rPr>
                <w:rFonts w:asciiTheme="minorHAnsi" w:hAnsiTheme="minorHAnsi" w:cstheme="minorHAnsi"/>
                <w:sz w:val="20"/>
                <w:szCs w:val="20"/>
              </w:rPr>
              <w:t>June 4</w:t>
            </w:r>
          </w:p>
        </w:tc>
        <w:tc>
          <w:tcPr>
            <w:tcW w:w="3870" w:type="dxa"/>
          </w:tcPr>
          <w:p w14:paraId="0AEF73FB" w14:textId="2FBCCD42" w:rsidR="00301E46" w:rsidRPr="00611B7F" w:rsidRDefault="00301E46" w:rsidP="00301E46">
            <w:pPr>
              <w:rPr>
                <w:rFonts w:asciiTheme="minorHAnsi" w:hAnsiTheme="minorHAnsi" w:cstheme="minorHAnsi"/>
                <w:sz w:val="20"/>
                <w:szCs w:val="20"/>
              </w:rPr>
            </w:pPr>
            <w:proofErr w:type="spellStart"/>
            <w:r w:rsidRPr="005A4C1D">
              <w:rPr>
                <w:rFonts w:asciiTheme="minorHAnsi" w:hAnsiTheme="minorHAnsi" w:cstheme="minorHAnsi"/>
                <w:sz w:val="20"/>
                <w:szCs w:val="20"/>
              </w:rPr>
              <w:t>Chuqiao</w:t>
            </w:r>
            <w:proofErr w:type="spellEnd"/>
            <w:r w:rsidRPr="005A4C1D">
              <w:rPr>
                <w:rFonts w:asciiTheme="minorHAnsi" w:hAnsiTheme="minorHAnsi" w:cstheme="minorHAnsi"/>
                <w:sz w:val="20"/>
                <w:szCs w:val="20"/>
              </w:rPr>
              <w:t xml:space="preserve"> </w:t>
            </w:r>
            <w:r>
              <w:rPr>
                <w:rFonts w:asciiTheme="minorHAnsi" w:hAnsiTheme="minorHAnsi" w:cstheme="minorHAnsi"/>
                <w:sz w:val="20"/>
                <w:szCs w:val="20"/>
              </w:rPr>
              <w:t xml:space="preserve">(Kylee)  </w:t>
            </w:r>
            <w:r w:rsidRPr="005A4C1D">
              <w:rPr>
                <w:rFonts w:asciiTheme="minorHAnsi" w:hAnsiTheme="minorHAnsi" w:cstheme="minorHAnsi"/>
                <w:sz w:val="20"/>
                <w:szCs w:val="20"/>
              </w:rPr>
              <w:t>Mai</w:t>
            </w:r>
          </w:p>
        </w:tc>
        <w:tc>
          <w:tcPr>
            <w:tcW w:w="4320" w:type="dxa"/>
            <w:tcBorders>
              <w:right w:val="single" w:sz="12" w:space="0" w:color="auto"/>
            </w:tcBorders>
          </w:tcPr>
          <w:p w14:paraId="1F410FDE" w14:textId="0E8BC261" w:rsidR="00301E46" w:rsidRPr="00611B7F" w:rsidRDefault="00301E46" w:rsidP="00301E46">
            <w:pPr>
              <w:rPr>
                <w:rFonts w:asciiTheme="minorHAnsi" w:hAnsiTheme="minorHAnsi" w:cstheme="minorHAnsi"/>
                <w:sz w:val="20"/>
                <w:szCs w:val="20"/>
              </w:rPr>
            </w:pPr>
            <w:r w:rsidRPr="00611B7F">
              <w:rPr>
                <w:rFonts w:asciiTheme="minorHAnsi" w:eastAsiaTheme="minorHAnsi" w:hAnsiTheme="minorHAnsi" w:cstheme="minorHAnsi"/>
                <w:sz w:val="20"/>
                <w:szCs w:val="20"/>
              </w:rPr>
              <w:t>TBA</w:t>
            </w:r>
          </w:p>
        </w:tc>
      </w:tr>
      <w:tr w:rsidR="00301E46" w:rsidRPr="00824616" w14:paraId="0E375943" w14:textId="77777777" w:rsidTr="00611B7F">
        <w:tc>
          <w:tcPr>
            <w:tcW w:w="1260" w:type="dxa"/>
            <w:tcBorders>
              <w:left w:val="single" w:sz="12" w:space="0" w:color="auto"/>
            </w:tcBorders>
          </w:tcPr>
          <w:p w14:paraId="595AE442" w14:textId="3B44E89F" w:rsidR="00301E46" w:rsidRPr="00611B7F" w:rsidRDefault="00301E46" w:rsidP="00301E46">
            <w:pPr>
              <w:pStyle w:val="Heading1"/>
              <w:ind w:left="0"/>
              <w:rPr>
                <w:rFonts w:asciiTheme="minorHAnsi" w:hAnsiTheme="minorHAnsi" w:cstheme="minorHAnsi"/>
                <w:sz w:val="20"/>
                <w:szCs w:val="20"/>
              </w:rPr>
            </w:pPr>
            <w:r>
              <w:rPr>
                <w:rFonts w:asciiTheme="minorHAnsi" w:hAnsiTheme="minorHAnsi" w:cstheme="minorHAnsi"/>
                <w:sz w:val="20"/>
                <w:szCs w:val="20"/>
              </w:rPr>
              <w:t>June 11</w:t>
            </w:r>
          </w:p>
        </w:tc>
        <w:tc>
          <w:tcPr>
            <w:tcW w:w="3870" w:type="dxa"/>
          </w:tcPr>
          <w:p w14:paraId="0EF39DF5" w14:textId="20EB05F1" w:rsidR="00301E46" w:rsidRPr="00611B7F" w:rsidRDefault="00301E46" w:rsidP="00301E46">
            <w:pPr>
              <w:rPr>
                <w:rFonts w:asciiTheme="minorHAnsi" w:hAnsiTheme="minorHAnsi" w:cstheme="minorHAnsi"/>
                <w:sz w:val="20"/>
                <w:szCs w:val="20"/>
              </w:rPr>
            </w:pPr>
            <w:r w:rsidRPr="00EA56CA">
              <w:rPr>
                <w:rFonts w:asciiTheme="minorHAnsi" w:hAnsiTheme="minorHAnsi" w:cstheme="minorHAnsi"/>
                <w:sz w:val="20"/>
                <w:szCs w:val="20"/>
              </w:rPr>
              <w:t>Robert Madden</w:t>
            </w:r>
          </w:p>
        </w:tc>
        <w:tc>
          <w:tcPr>
            <w:tcW w:w="4320" w:type="dxa"/>
            <w:tcBorders>
              <w:right w:val="single" w:sz="12" w:space="0" w:color="auto"/>
            </w:tcBorders>
          </w:tcPr>
          <w:p w14:paraId="32FF7BA6" w14:textId="5976DECB" w:rsidR="00301E46" w:rsidRPr="00611B7F" w:rsidRDefault="00301E46" w:rsidP="00301E46">
            <w:pPr>
              <w:ind w:left="720" w:hanging="720"/>
              <w:rPr>
                <w:rFonts w:asciiTheme="minorHAnsi" w:hAnsiTheme="minorHAnsi" w:cstheme="minorHAnsi"/>
                <w:sz w:val="20"/>
                <w:szCs w:val="20"/>
              </w:rPr>
            </w:pPr>
            <w:r w:rsidRPr="00611B7F">
              <w:rPr>
                <w:rFonts w:asciiTheme="minorHAnsi" w:eastAsiaTheme="minorHAnsi" w:hAnsiTheme="minorHAnsi" w:cstheme="minorHAnsi"/>
                <w:sz w:val="20"/>
                <w:szCs w:val="20"/>
              </w:rPr>
              <w:t>TBA</w:t>
            </w:r>
          </w:p>
        </w:tc>
      </w:tr>
      <w:tr w:rsidR="00301E46" w:rsidRPr="00824616" w14:paraId="5257A9D0" w14:textId="77777777" w:rsidTr="00611B7F">
        <w:tc>
          <w:tcPr>
            <w:tcW w:w="1260" w:type="dxa"/>
            <w:tcBorders>
              <w:left w:val="single" w:sz="12" w:space="0" w:color="auto"/>
            </w:tcBorders>
          </w:tcPr>
          <w:p w14:paraId="18068F2C" w14:textId="1FE1482D" w:rsidR="00301E46" w:rsidRPr="00611B7F" w:rsidRDefault="00301E46" w:rsidP="00301E46">
            <w:pPr>
              <w:pStyle w:val="Heading1"/>
              <w:ind w:left="0"/>
              <w:rPr>
                <w:rFonts w:asciiTheme="minorHAnsi" w:hAnsiTheme="minorHAnsi" w:cstheme="minorHAnsi"/>
                <w:b w:val="0"/>
                <w:bCs w:val="0"/>
                <w:sz w:val="20"/>
                <w:szCs w:val="20"/>
              </w:rPr>
            </w:pPr>
            <w:r>
              <w:rPr>
                <w:rFonts w:asciiTheme="minorHAnsi" w:hAnsiTheme="minorHAnsi" w:cstheme="minorHAnsi"/>
                <w:sz w:val="20"/>
                <w:szCs w:val="20"/>
              </w:rPr>
              <w:t>June 18</w:t>
            </w:r>
          </w:p>
        </w:tc>
        <w:tc>
          <w:tcPr>
            <w:tcW w:w="3870" w:type="dxa"/>
          </w:tcPr>
          <w:p w14:paraId="4EAF5430" w14:textId="520A6C93" w:rsidR="00301E46" w:rsidRPr="00611B7F" w:rsidRDefault="00301E46" w:rsidP="00301E46">
            <w:pPr>
              <w:rPr>
                <w:rFonts w:asciiTheme="minorHAnsi" w:hAnsiTheme="minorHAnsi" w:cstheme="minorHAnsi"/>
                <w:sz w:val="20"/>
                <w:szCs w:val="20"/>
              </w:rPr>
            </w:pPr>
            <w:proofErr w:type="spellStart"/>
            <w:r>
              <w:rPr>
                <w:rFonts w:asciiTheme="minorHAnsi" w:hAnsiTheme="minorHAnsi" w:cstheme="minorHAnsi"/>
                <w:sz w:val="20"/>
                <w:szCs w:val="20"/>
              </w:rPr>
              <w:t>Jingyi</w:t>
            </w:r>
            <w:proofErr w:type="spellEnd"/>
            <w:r>
              <w:rPr>
                <w:rFonts w:asciiTheme="minorHAnsi" w:hAnsiTheme="minorHAnsi" w:cstheme="minorHAnsi"/>
                <w:sz w:val="20"/>
                <w:szCs w:val="20"/>
              </w:rPr>
              <w:t xml:space="preserve"> Cheng</w:t>
            </w:r>
          </w:p>
        </w:tc>
        <w:tc>
          <w:tcPr>
            <w:tcW w:w="4320" w:type="dxa"/>
            <w:tcBorders>
              <w:right w:val="single" w:sz="12" w:space="0" w:color="auto"/>
            </w:tcBorders>
          </w:tcPr>
          <w:p w14:paraId="373DA109" w14:textId="0BCBE335" w:rsidR="00301E46" w:rsidRPr="00611B7F" w:rsidRDefault="00301E46" w:rsidP="00301E46">
            <w:pPr>
              <w:rPr>
                <w:rFonts w:asciiTheme="minorHAnsi" w:hAnsiTheme="minorHAnsi" w:cstheme="minorHAnsi"/>
                <w:sz w:val="20"/>
                <w:szCs w:val="20"/>
              </w:rPr>
            </w:pPr>
            <w:r w:rsidRPr="00967C3B">
              <w:rPr>
                <w:rFonts w:asciiTheme="minorHAnsi" w:eastAsiaTheme="minorHAnsi" w:hAnsiTheme="minorHAnsi" w:cstheme="minorHAnsi"/>
                <w:sz w:val="20"/>
                <w:szCs w:val="20"/>
              </w:rPr>
              <w:t xml:space="preserve">Effects of Ethyl </w:t>
            </w:r>
            <w:proofErr w:type="spellStart"/>
            <w:r w:rsidRPr="00967C3B">
              <w:rPr>
                <w:rFonts w:asciiTheme="minorHAnsi" w:eastAsiaTheme="minorHAnsi" w:hAnsiTheme="minorHAnsi" w:cstheme="minorHAnsi"/>
                <w:sz w:val="20"/>
                <w:szCs w:val="20"/>
              </w:rPr>
              <w:t>Formate</w:t>
            </w:r>
            <w:proofErr w:type="spellEnd"/>
            <w:r w:rsidRPr="00967C3B">
              <w:rPr>
                <w:rFonts w:asciiTheme="minorHAnsi" w:eastAsiaTheme="minorHAnsi" w:hAnsiTheme="minorHAnsi" w:cstheme="minorHAnsi"/>
                <w:sz w:val="20"/>
                <w:szCs w:val="20"/>
              </w:rPr>
              <w:t xml:space="preserve"> in Strawberry Shelf-Life Study</w:t>
            </w:r>
          </w:p>
        </w:tc>
      </w:tr>
      <w:tr w:rsidR="00301E46" w:rsidRPr="00824616" w14:paraId="171F8884" w14:textId="77777777" w:rsidTr="00611B7F">
        <w:tc>
          <w:tcPr>
            <w:tcW w:w="1260" w:type="dxa"/>
            <w:tcBorders>
              <w:left w:val="single" w:sz="12" w:space="0" w:color="auto"/>
            </w:tcBorders>
          </w:tcPr>
          <w:p w14:paraId="22EAF29B" w14:textId="14C16EE1" w:rsidR="00301E46" w:rsidRPr="00611B7F" w:rsidRDefault="00301E46" w:rsidP="00301E46">
            <w:pPr>
              <w:pStyle w:val="Heading1"/>
              <w:ind w:left="0"/>
              <w:rPr>
                <w:rFonts w:asciiTheme="minorHAnsi" w:hAnsiTheme="minorHAnsi" w:cstheme="minorHAnsi"/>
                <w:sz w:val="20"/>
                <w:szCs w:val="20"/>
              </w:rPr>
            </w:pPr>
            <w:r>
              <w:rPr>
                <w:rFonts w:asciiTheme="minorHAnsi" w:hAnsiTheme="minorHAnsi" w:cstheme="minorHAnsi"/>
                <w:sz w:val="20"/>
                <w:szCs w:val="20"/>
              </w:rPr>
              <w:t>June 25</w:t>
            </w:r>
          </w:p>
        </w:tc>
        <w:tc>
          <w:tcPr>
            <w:tcW w:w="3870" w:type="dxa"/>
          </w:tcPr>
          <w:p w14:paraId="2A69EC77" w14:textId="55EA0FFC" w:rsidR="00301E46" w:rsidRPr="007A1773" w:rsidRDefault="00301E46" w:rsidP="00301E46">
            <w:pPr>
              <w:rPr>
                <w:rFonts w:asciiTheme="minorHAnsi" w:hAnsiTheme="minorHAnsi" w:cstheme="minorHAnsi"/>
                <w:b/>
                <w:bCs/>
                <w:sz w:val="20"/>
                <w:szCs w:val="20"/>
              </w:rPr>
            </w:pPr>
            <w:r w:rsidRPr="007A1773">
              <w:rPr>
                <w:rFonts w:asciiTheme="minorHAnsi" w:hAnsiTheme="minorHAnsi" w:cstheme="minorHAnsi"/>
                <w:b/>
                <w:bCs/>
                <w:sz w:val="20"/>
                <w:szCs w:val="20"/>
              </w:rPr>
              <w:t>Summer Break</w:t>
            </w:r>
          </w:p>
        </w:tc>
        <w:tc>
          <w:tcPr>
            <w:tcW w:w="4320" w:type="dxa"/>
            <w:tcBorders>
              <w:right w:val="single" w:sz="12" w:space="0" w:color="auto"/>
            </w:tcBorders>
          </w:tcPr>
          <w:p w14:paraId="3CA167FF" w14:textId="277ED430" w:rsidR="00301E46" w:rsidRPr="007A1773" w:rsidRDefault="00301E46" w:rsidP="00301E46">
            <w:pPr>
              <w:jc w:val="center"/>
              <w:rPr>
                <w:rFonts w:asciiTheme="minorHAnsi" w:hAnsiTheme="minorHAnsi" w:cstheme="minorHAnsi"/>
                <w:b/>
                <w:bCs/>
                <w:sz w:val="20"/>
                <w:szCs w:val="20"/>
              </w:rPr>
            </w:pPr>
            <w:r w:rsidRPr="007A1773">
              <w:rPr>
                <w:rFonts w:asciiTheme="minorHAnsi" w:hAnsiTheme="minorHAnsi" w:cstheme="minorHAnsi"/>
                <w:b/>
                <w:bCs/>
                <w:sz w:val="20"/>
                <w:szCs w:val="20"/>
              </w:rPr>
              <w:t>No Class</w:t>
            </w:r>
          </w:p>
        </w:tc>
      </w:tr>
      <w:tr w:rsidR="00301E46" w:rsidRPr="00824616" w14:paraId="3D8A41BE" w14:textId="77777777" w:rsidTr="00611B7F">
        <w:tc>
          <w:tcPr>
            <w:tcW w:w="1260" w:type="dxa"/>
            <w:tcBorders>
              <w:left w:val="single" w:sz="12" w:space="0" w:color="auto"/>
            </w:tcBorders>
          </w:tcPr>
          <w:p w14:paraId="0802DF94" w14:textId="64BF3E5E" w:rsidR="00301E46" w:rsidRPr="00611B7F" w:rsidRDefault="00301E46" w:rsidP="00301E46">
            <w:pPr>
              <w:pStyle w:val="Heading1"/>
              <w:ind w:left="0"/>
              <w:rPr>
                <w:rFonts w:asciiTheme="minorHAnsi" w:hAnsiTheme="minorHAnsi" w:cstheme="minorHAnsi"/>
                <w:sz w:val="20"/>
                <w:szCs w:val="20"/>
              </w:rPr>
            </w:pPr>
            <w:r>
              <w:rPr>
                <w:rFonts w:asciiTheme="minorHAnsi" w:hAnsiTheme="minorHAnsi" w:cstheme="minorHAnsi"/>
                <w:sz w:val="20"/>
                <w:szCs w:val="20"/>
              </w:rPr>
              <w:t>July 2</w:t>
            </w:r>
          </w:p>
        </w:tc>
        <w:tc>
          <w:tcPr>
            <w:tcW w:w="3870" w:type="dxa"/>
          </w:tcPr>
          <w:p w14:paraId="7147E2BD" w14:textId="74C79F10" w:rsidR="00301E46" w:rsidRPr="00611B7F" w:rsidRDefault="00301E46" w:rsidP="00301E46">
            <w:pPr>
              <w:rPr>
                <w:rFonts w:asciiTheme="minorHAnsi" w:hAnsiTheme="minorHAnsi" w:cstheme="minorHAnsi"/>
                <w:sz w:val="20"/>
                <w:szCs w:val="20"/>
              </w:rPr>
            </w:pPr>
            <w:proofErr w:type="spellStart"/>
            <w:r>
              <w:rPr>
                <w:rFonts w:asciiTheme="minorHAnsi" w:hAnsiTheme="minorHAnsi" w:cstheme="minorHAnsi"/>
                <w:sz w:val="20"/>
                <w:szCs w:val="20"/>
              </w:rPr>
              <w:t>Dongjoo</w:t>
            </w:r>
            <w:proofErr w:type="spellEnd"/>
            <w:r>
              <w:rPr>
                <w:rFonts w:asciiTheme="minorHAnsi" w:hAnsiTheme="minorHAnsi" w:cstheme="minorHAnsi"/>
                <w:sz w:val="20"/>
                <w:szCs w:val="20"/>
              </w:rPr>
              <w:t xml:space="preserve"> Kim</w:t>
            </w:r>
          </w:p>
        </w:tc>
        <w:tc>
          <w:tcPr>
            <w:tcW w:w="4320" w:type="dxa"/>
            <w:tcBorders>
              <w:right w:val="single" w:sz="12" w:space="0" w:color="auto"/>
            </w:tcBorders>
          </w:tcPr>
          <w:p w14:paraId="6DD272C8" w14:textId="37E3F8F6" w:rsidR="00301E46" w:rsidRPr="00611B7F" w:rsidRDefault="00301E46" w:rsidP="00301E46">
            <w:pPr>
              <w:rPr>
                <w:rFonts w:asciiTheme="minorHAnsi" w:hAnsiTheme="minorHAnsi" w:cstheme="minorHAnsi"/>
                <w:sz w:val="20"/>
                <w:szCs w:val="20"/>
              </w:rPr>
            </w:pPr>
            <w:r w:rsidRPr="00611B7F">
              <w:rPr>
                <w:rFonts w:asciiTheme="minorHAnsi" w:hAnsiTheme="minorHAnsi" w:cstheme="minorHAnsi"/>
                <w:sz w:val="20"/>
                <w:szCs w:val="20"/>
              </w:rPr>
              <w:t>TBA</w:t>
            </w:r>
          </w:p>
        </w:tc>
      </w:tr>
      <w:tr w:rsidR="00301E46" w:rsidRPr="00824616" w14:paraId="5308BF04" w14:textId="77777777" w:rsidTr="00611B7F">
        <w:trPr>
          <w:trHeight w:val="233"/>
        </w:trPr>
        <w:tc>
          <w:tcPr>
            <w:tcW w:w="1260" w:type="dxa"/>
            <w:tcBorders>
              <w:left w:val="single" w:sz="12" w:space="0" w:color="auto"/>
            </w:tcBorders>
          </w:tcPr>
          <w:p w14:paraId="0B589ACA" w14:textId="100FC23D" w:rsidR="00301E46" w:rsidRPr="00611B7F" w:rsidRDefault="00301E46" w:rsidP="00301E46">
            <w:pPr>
              <w:pStyle w:val="Heading1"/>
              <w:ind w:left="0"/>
              <w:rPr>
                <w:rFonts w:asciiTheme="minorHAnsi" w:hAnsiTheme="minorHAnsi" w:cstheme="minorHAnsi"/>
                <w:sz w:val="20"/>
                <w:szCs w:val="20"/>
              </w:rPr>
            </w:pPr>
            <w:r>
              <w:rPr>
                <w:rFonts w:asciiTheme="minorHAnsi" w:hAnsiTheme="minorHAnsi" w:cstheme="minorHAnsi"/>
                <w:sz w:val="20"/>
                <w:szCs w:val="20"/>
              </w:rPr>
              <w:t>July 9</w:t>
            </w:r>
          </w:p>
        </w:tc>
        <w:tc>
          <w:tcPr>
            <w:tcW w:w="3870" w:type="dxa"/>
          </w:tcPr>
          <w:p w14:paraId="6136EE01" w14:textId="687B6C22" w:rsidR="00301E46" w:rsidRPr="00611B7F" w:rsidRDefault="00301E46" w:rsidP="00301E46">
            <w:pPr>
              <w:rPr>
                <w:rFonts w:asciiTheme="minorHAnsi" w:hAnsiTheme="minorHAnsi" w:cstheme="minorHAnsi"/>
                <w:sz w:val="20"/>
                <w:szCs w:val="20"/>
              </w:rPr>
            </w:pPr>
            <w:r w:rsidRPr="004C5FD9">
              <w:rPr>
                <w:rFonts w:asciiTheme="minorHAnsi" w:hAnsiTheme="minorHAnsi" w:cstheme="minorHAnsi"/>
                <w:sz w:val="20"/>
                <w:szCs w:val="20"/>
              </w:rPr>
              <w:t>Santiago Cardenas Pinto</w:t>
            </w:r>
          </w:p>
        </w:tc>
        <w:tc>
          <w:tcPr>
            <w:tcW w:w="4320" w:type="dxa"/>
            <w:tcBorders>
              <w:right w:val="single" w:sz="12" w:space="0" w:color="auto"/>
            </w:tcBorders>
          </w:tcPr>
          <w:p w14:paraId="1355862A" w14:textId="16F383F4" w:rsidR="00301E46" w:rsidRPr="00611B7F" w:rsidRDefault="00301E46" w:rsidP="00301E46">
            <w:pPr>
              <w:pStyle w:val="BodyText"/>
              <w:rPr>
                <w:rFonts w:asciiTheme="minorHAnsi" w:hAnsiTheme="minorHAnsi" w:cstheme="minorHAnsi"/>
                <w:sz w:val="20"/>
                <w:szCs w:val="20"/>
              </w:rPr>
            </w:pPr>
            <w:r w:rsidRPr="00611B7F">
              <w:rPr>
                <w:rFonts w:asciiTheme="minorHAnsi" w:hAnsiTheme="minorHAnsi" w:cstheme="minorHAnsi"/>
                <w:sz w:val="20"/>
                <w:szCs w:val="20"/>
              </w:rPr>
              <w:t>TBA</w:t>
            </w:r>
          </w:p>
        </w:tc>
      </w:tr>
      <w:tr w:rsidR="00301E46" w:rsidRPr="00824616" w14:paraId="3F155324" w14:textId="77777777" w:rsidTr="00611B7F">
        <w:trPr>
          <w:trHeight w:val="233"/>
        </w:trPr>
        <w:tc>
          <w:tcPr>
            <w:tcW w:w="1260" w:type="dxa"/>
            <w:tcBorders>
              <w:left w:val="single" w:sz="12" w:space="0" w:color="auto"/>
            </w:tcBorders>
          </w:tcPr>
          <w:p w14:paraId="0222AC91" w14:textId="2F3BE790" w:rsidR="00301E46" w:rsidRPr="00611B7F" w:rsidRDefault="00301E46" w:rsidP="00301E46">
            <w:pPr>
              <w:pStyle w:val="Heading1"/>
              <w:ind w:left="0"/>
              <w:rPr>
                <w:rFonts w:asciiTheme="minorHAnsi" w:hAnsiTheme="minorHAnsi" w:cstheme="minorHAnsi"/>
                <w:sz w:val="20"/>
                <w:szCs w:val="20"/>
              </w:rPr>
            </w:pPr>
            <w:r>
              <w:rPr>
                <w:rFonts w:asciiTheme="minorHAnsi" w:hAnsiTheme="minorHAnsi" w:cstheme="minorHAnsi"/>
                <w:sz w:val="20"/>
                <w:szCs w:val="20"/>
              </w:rPr>
              <w:t xml:space="preserve">July 16 </w:t>
            </w:r>
          </w:p>
        </w:tc>
        <w:tc>
          <w:tcPr>
            <w:tcW w:w="3870" w:type="dxa"/>
          </w:tcPr>
          <w:p w14:paraId="0742E4E9" w14:textId="584DE6C5" w:rsidR="00301E46" w:rsidRPr="007A1773" w:rsidRDefault="00301E46" w:rsidP="00301E46">
            <w:pPr>
              <w:rPr>
                <w:rFonts w:asciiTheme="minorHAnsi" w:hAnsiTheme="minorHAnsi" w:cstheme="minorHAnsi"/>
                <w:b/>
                <w:bCs/>
                <w:sz w:val="20"/>
                <w:szCs w:val="20"/>
              </w:rPr>
            </w:pPr>
            <w:r w:rsidRPr="007A1773">
              <w:rPr>
                <w:rFonts w:asciiTheme="minorHAnsi" w:hAnsiTheme="minorHAnsi" w:cstheme="minorHAnsi"/>
                <w:b/>
                <w:bCs/>
                <w:sz w:val="20"/>
                <w:szCs w:val="20"/>
              </w:rPr>
              <w:t>IAFP</w:t>
            </w:r>
          </w:p>
        </w:tc>
        <w:tc>
          <w:tcPr>
            <w:tcW w:w="4320" w:type="dxa"/>
            <w:tcBorders>
              <w:right w:val="single" w:sz="12" w:space="0" w:color="auto"/>
            </w:tcBorders>
          </w:tcPr>
          <w:p w14:paraId="2C5474E6" w14:textId="564B3BD2" w:rsidR="00301E46" w:rsidRPr="007A1773" w:rsidRDefault="00301E46" w:rsidP="00301E46">
            <w:pPr>
              <w:pStyle w:val="BodyText"/>
              <w:jc w:val="center"/>
              <w:rPr>
                <w:rFonts w:asciiTheme="minorHAnsi" w:hAnsiTheme="minorHAnsi" w:cstheme="minorHAnsi"/>
                <w:b/>
                <w:bCs/>
                <w:sz w:val="20"/>
                <w:szCs w:val="20"/>
              </w:rPr>
            </w:pPr>
            <w:r w:rsidRPr="007A1773">
              <w:rPr>
                <w:rFonts w:asciiTheme="minorHAnsi" w:hAnsiTheme="minorHAnsi" w:cstheme="minorHAnsi"/>
                <w:b/>
                <w:bCs/>
                <w:sz w:val="20"/>
                <w:szCs w:val="20"/>
              </w:rPr>
              <w:t>No Class</w:t>
            </w:r>
          </w:p>
        </w:tc>
      </w:tr>
      <w:tr w:rsidR="00301E46" w:rsidRPr="00824616" w14:paraId="21B35E04" w14:textId="77777777" w:rsidTr="00611B7F">
        <w:tc>
          <w:tcPr>
            <w:tcW w:w="1260" w:type="dxa"/>
            <w:tcBorders>
              <w:left w:val="single" w:sz="12" w:space="0" w:color="auto"/>
            </w:tcBorders>
          </w:tcPr>
          <w:p w14:paraId="627D3079" w14:textId="6D2268FE" w:rsidR="00301E46" w:rsidRPr="00611B7F" w:rsidRDefault="00301E46" w:rsidP="00301E46">
            <w:pPr>
              <w:pStyle w:val="BodyText"/>
              <w:rPr>
                <w:rFonts w:asciiTheme="minorHAnsi" w:hAnsiTheme="minorHAnsi" w:cstheme="minorHAnsi"/>
                <w:b/>
                <w:bCs/>
                <w:sz w:val="20"/>
                <w:szCs w:val="20"/>
              </w:rPr>
            </w:pPr>
            <w:r>
              <w:rPr>
                <w:rFonts w:asciiTheme="minorHAnsi" w:hAnsiTheme="minorHAnsi" w:cstheme="minorHAnsi"/>
                <w:b/>
                <w:bCs/>
                <w:sz w:val="20"/>
                <w:szCs w:val="20"/>
              </w:rPr>
              <w:t>July 23</w:t>
            </w:r>
          </w:p>
        </w:tc>
        <w:tc>
          <w:tcPr>
            <w:tcW w:w="3870" w:type="dxa"/>
          </w:tcPr>
          <w:p w14:paraId="77B96D72" w14:textId="38474149" w:rsidR="00301E46" w:rsidRPr="00611B7F" w:rsidRDefault="00301E46" w:rsidP="00301E46">
            <w:pPr>
              <w:rPr>
                <w:rFonts w:asciiTheme="minorHAnsi" w:hAnsiTheme="minorHAnsi" w:cstheme="minorHAnsi"/>
                <w:sz w:val="20"/>
                <w:szCs w:val="20"/>
              </w:rPr>
            </w:pPr>
            <w:r w:rsidRPr="008C32D3">
              <w:rPr>
                <w:rFonts w:asciiTheme="minorHAnsi" w:hAnsiTheme="minorHAnsi" w:cstheme="minorHAnsi"/>
                <w:sz w:val="20"/>
                <w:szCs w:val="20"/>
              </w:rPr>
              <w:t>TBA</w:t>
            </w:r>
          </w:p>
        </w:tc>
        <w:tc>
          <w:tcPr>
            <w:tcW w:w="4320" w:type="dxa"/>
            <w:tcBorders>
              <w:right w:val="single" w:sz="12" w:space="0" w:color="auto"/>
            </w:tcBorders>
          </w:tcPr>
          <w:p w14:paraId="1FA896F1" w14:textId="5E3D0911" w:rsidR="00301E46" w:rsidRPr="00611B7F" w:rsidRDefault="00301E46" w:rsidP="00301E46">
            <w:pPr>
              <w:rPr>
                <w:rFonts w:asciiTheme="minorHAnsi" w:hAnsiTheme="minorHAnsi" w:cstheme="minorHAnsi"/>
                <w:sz w:val="20"/>
                <w:szCs w:val="20"/>
              </w:rPr>
            </w:pPr>
            <w:r w:rsidRPr="00611B7F">
              <w:rPr>
                <w:rFonts w:asciiTheme="minorHAnsi" w:hAnsiTheme="minorHAnsi" w:cstheme="minorHAnsi"/>
                <w:sz w:val="20"/>
                <w:szCs w:val="20"/>
              </w:rPr>
              <w:t>TBA</w:t>
            </w:r>
          </w:p>
        </w:tc>
      </w:tr>
      <w:tr w:rsidR="00301E46" w:rsidRPr="00824616" w14:paraId="02271DD7" w14:textId="77777777" w:rsidTr="00611B7F">
        <w:tc>
          <w:tcPr>
            <w:tcW w:w="1260" w:type="dxa"/>
            <w:tcBorders>
              <w:left w:val="single" w:sz="12" w:space="0" w:color="auto"/>
            </w:tcBorders>
          </w:tcPr>
          <w:p w14:paraId="22D040B5" w14:textId="40C8DADF" w:rsidR="00301E46" w:rsidRPr="00611B7F" w:rsidRDefault="00301E46" w:rsidP="00301E46">
            <w:pPr>
              <w:pStyle w:val="BodyText"/>
              <w:rPr>
                <w:rFonts w:asciiTheme="minorHAnsi" w:hAnsiTheme="minorHAnsi" w:cstheme="minorHAnsi"/>
                <w:b/>
                <w:bCs/>
                <w:sz w:val="20"/>
                <w:szCs w:val="20"/>
              </w:rPr>
            </w:pPr>
            <w:r>
              <w:rPr>
                <w:rFonts w:asciiTheme="minorHAnsi" w:hAnsiTheme="minorHAnsi" w:cstheme="minorHAnsi"/>
                <w:b/>
                <w:bCs/>
                <w:sz w:val="20"/>
                <w:szCs w:val="20"/>
              </w:rPr>
              <w:t>July 30</w:t>
            </w:r>
          </w:p>
        </w:tc>
        <w:tc>
          <w:tcPr>
            <w:tcW w:w="3870" w:type="dxa"/>
          </w:tcPr>
          <w:p w14:paraId="2A4F2E35" w14:textId="453C9F80" w:rsidR="00301E46" w:rsidRPr="00611B7F" w:rsidRDefault="00301E46" w:rsidP="00301E46">
            <w:pPr>
              <w:rPr>
                <w:rFonts w:asciiTheme="minorHAnsi" w:hAnsiTheme="minorHAnsi" w:cstheme="minorHAnsi"/>
                <w:sz w:val="20"/>
                <w:szCs w:val="20"/>
              </w:rPr>
            </w:pPr>
            <w:proofErr w:type="spellStart"/>
            <w:r w:rsidRPr="00D420D1">
              <w:rPr>
                <w:rFonts w:asciiTheme="minorHAnsi" w:hAnsiTheme="minorHAnsi" w:cstheme="minorHAnsi"/>
                <w:sz w:val="20"/>
                <w:szCs w:val="20"/>
              </w:rPr>
              <w:t>Gozde</w:t>
            </w:r>
            <w:proofErr w:type="spellEnd"/>
            <w:r w:rsidRPr="00D420D1">
              <w:rPr>
                <w:rFonts w:asciiTheme="minorHAnsi" w:hAnsiTheme="minorHAnsi" w:cstheme="minorHAnsi"/>
                <w:sz w:val="20"/>
                <w:szCs w:val="20"/>
              </w:rPr>
              <w:t xml:space="preserve"> </w:t>
            </w:r>
            <w:proofErr w:type="spellStart"/>
            <w:r w:rsidRPr="00D420D1">
              <w:rPr>
                <w:rFonts w:asciiTheme="minorHAnsi" w:hAnsiTheme="minorHAnsi" w:cstheme="minorHAnsi"/>
                <w:sz w:val="20"/>
                <w:szCs w:val="20"/>
              </w:rPr>
              <w:t>Gulseren</w:t>
            </w:r>
            <w:proofErr w:type="spellEnd"/>
          </w:p>
        </w:tc>
        <w:tc>
          <w:tcPr>
            <w:tcW w:w="4320" w:type="dxa"/>
            <w:tcBorders>
              <w:right w:val="single" w:sz="12" w:space="0" w:color="auto"/>
            </w:tcBorders>
          </w:tcPr>
          <w:p w14:paraId="3AAC618C" w14:textId="7D2F6C10" w:rsidR="00301E46" w:rsidRPr="00611B7F" w:rsidRDefault="00301E46" w:rsidP="00301E46">
            <w:pPr>
              <w:rPr>
                <w:rFonts w:asciiTheme="minorHAnsi" w:hAnsiTheme="minorHAnsi" w:cstheme="minorHAnsi"/>
                <w:sz w:val="20"/>
                <w:szCs w:val="20"/>
              </w:rPr>
            </w:pPr>
            <w:r w:rsidRPr="00611B7F">
              <w:rPr>
                <w:rFonts w:asciiTheme="minorHAnsi" w:hAnsiTheme="minorHAnsi" w:cstheme="minorHAnsi"/>
                <w:sz w:val="20"/>
                <w:szCs w:val="20"/>
              </w:rPr>
              <w:t>TBA</w:t>
            </w:r>
          </w:p>
        </w:tc>
      </w:tr>
      <w:tr w:rsidR="00301E46" w:rsidRPr="00824616" w14:paraId="1E642292" w14:textId="77777777" w:rsidTr="00611B7F">
        <w:tc>
          <w:tcPr>
            <w:tcW w:w="1260" w:type="dxa"/>
            <w:tcBorders>
              <w:left w:val="single" w:sz="12" w:space="0" w:color="auto"/>
              <w:bottom w:val="single" w:sz="12" w:space="0" w:color="auto"/>
            </w:tcBorders>
          </w:tcPr>
          <w:p w14:paraId="677C642F" w14:textId="5F50FCE1" w:rsidR="00301E46" w:rsidRPr="00611B7F" w:rsidRDefault="00301E46" w:rsidP="00301E46">
            <w:pPr>
              <w:pStyle w:val="BodyText"/>
              <w:rPr>
                <w:rFonts w:asciiTheme="minorHAnsi" w:hAnsiTheme="minorHAnsi" w:cstheme="minorHAnsi"/>
                <w:b/>
                <w:bCs/>
                <w:sz w:val="20"/>
                <w:szCs w:val="20"/>
              </w:rPr>
            </w:pPr>
            <w:r>
              <w:rPr>
                <w:rFonts w:asciiTheme="minorHAnsi" w:hAnsiTheme="minorHAnsi" w:cstheme="minorHAnsi"/>
                <w:b/>
                <w:bCs/>
                <w:sz w:val="20"/>
                <w:szCs w:val="20"/>
              </w:rPr>
              <w:t>Aug 6</w:t>
            </w:r>
          </w:p>
        </w:tc>
        <w:tc>
          <w:tcPr>
            <w:tcW w:w="3870" w:type="dxa"/>
            <w:tcBorders>
              <w:bottom w:val="single" w:sz="12" w:space="0" w:color="auto"/>
            </w:tcBorders>
          </w:tcPr>
          <w:p w14:paraId="2A1C5876" w14:textId="73171ABC" w:rsidR="00301E46" w:rsidRPr="00611B7F" w:rsidRDefault="00301E46" w:rsidP="00301E46">
            <w:pPr>
              <w:rPr>
                <w:rFonts w:asciiTheme="minorHAnsi" w:hAnsiTheme="minorHAnsi" w:cstheme="minorHAnsi"/>
                <w:sz w:val="20"/>
                <w:szCs w:val="20"/>
              </w:rPr>
            </w:pPr>
            <w:r w:rsidRPr="00611B7F">
              <w:rPr>
                <w:rFonts w:asciiTheme="minorHAnsi" w:hAnsiTheme="minorHAnsi" w:cstheme="minorHAnsi"/>
                <w:sz w:val="20"/>
                <w:szCs w:val="20"/>
              </w:rPr>
              <w:t>Schneider</w:t>
            </w:r>
          </w:p>
        </w:tc>
        <w:tc>
          <w:tcPr>
            <w:tcW w:w="4320" w:type="dxa"/>
            <w:tcBorders>
              <w:bottom w:val="single" w:sz="12" w:space="0" w:color="auto"/>
              <w:right w:val="single" w:sz="12" w:space="0" w:color="auto"/>
            </w:tcBorders>
          </w:tcPr>
          <w:p w14:paraId="1C7A643C" w14:textId="1773FFA4" w:rsidR="00301E46" w:rsidRPr="00611B7F" w:rsidRDefault="00301E46" w:rsidP="00301E46">
            <w:pPr>
              <w:rPr>
                <w:rFonts w:asciiTheme="minorHAnsi" w:eastAsiaTheme="minorHAnsi" w:hAnsiTheme="minorHAnsi" w:cstheme="minorHAnsi"/>
                <w:sz w:val="20"/>
                <w:szCs w:val="20"/>
              </w:rPr>
            </w:pPr>
            <w:r w:rsidRPr="00611B7F">
              <w:rPr>
                <w:rFonts w:asciiTheme="minorHAnsi" w:eastAsiaTheme="minorHAnsi" w:hAnsiTheme="minorHAnsi" w:cstheme="minorHAnsi"/>
                <w:sz w:val="20"/>
                <w:szCs w:val="20"/>
              </w:rPr>
              <w:t>Class wrap-up</w:t>
            </w:r>
          </w:p>
        </w:tc>
      </w:tr>
    </w:tbl>
    <w:p w14:paraId="09417489" w14:textId="77777777" w:rsidR="006C6EA8" w:rsidRPr="00824616" w:rsidRDefault="006C6EA8" w:rsidP="00702FCE">
      <w:pPr>
        <w:pStyle w:val="BodyText"/>
        <w:rPr>
          <w:rFonts w:asciiTheme="minorHAnsi" w:hAnsiTheme="minorHAnsi" w:cstheme="minorHAnsi"/>
        </w:rPr>
      </w:pPr>
    </w:p>
    <w:p w14:paraId="12AC4043" w14:textId="0950719E" w:rsidR="00702FCE" w:rsidRPr="00824616" w:rsidRDefault="00702FCE" w:rsidP="00702FCE">
      <w:pPr>
        <w:pStyle w:val="BodyText"/>
        <w:spacing w:before="6"/>
        <w:rPr>
          <w:rFonts w:asciiTheme="minorHAnsi" w:hAnsiTheme="minorHAnsi" w:cstheme="minorHAnsi"/>
        </w:rPr>
      </w:pPr>
      <w:r w:rsidRPr="00824616">
        <w:rPr>
          <w:rFonts w:asciiTheme="minorHAnsi" w:hAnsiTheme="minorHAnsi" w:cstheme="minorHAnsi"/>
        </w:rPr>
        <w:t>One week before your scheduled presentation, abstracts are due and must be submitted directly to Dr. Schneider</w:t>
      </w:r>
      <w:r w:rsidR="00F30935">
        <w:rPr>
          <w:rFonts w:asciiTheme="minorHAnsi" w:hAnsiTheme="minorHAnsi" w:cstheme="minorHAnsi"/>
        </w:rPr>
        <w:t xml:space="preserve"> by Wednesday (5</w:t>
      </w:r>
      <w:r w:rsidR="00DE1D90">
        <w:rPr>
          <w:rFonts w:asciiTheme="minorHAnsi" w:hAnsiTheme="minorHAnsi" w:cstheme="minorHAnsi"/>
        </w:rPr>
        <w:t xml:space="preserve"> </w:t>
      </w:r>
      <w:r w:rsidR="00F30935">
        <w:rPr>
          <w:rFonts w:asciiTheme="minorHAnsi" w:hAnsiTheme="minorHAnsi" w:cstheme="minorHAnsi"/>
        </w:rPr>
        <w:t>pm)</w:t>
      </w:r>
      <w:r w:rsidRPr="00824616">
        <w:rPr>
          <w:rFonts w:asciiTheme="minorHAnsi" w:hAnsiTheme="minorHAnsi" w:cstheme="minorHAnsi"/>
        </w:rPr>
        <w:t xml:space="preserve">. Slides are due </w:t>
      </w:r>
      <w:r w:rsidR="00E7613E">
        <w:rPr>
          <w:rFonts w:asciiTheme="minorHAnsi" w:hAnsiTheme="minorHAnsi" w:cstheme="minorHAnsi"/>
        </w:rPr>
        <w:t xml:space="preserve">the Friday </w:t>
      </w:r>
      <w:r w:rsidR="00F30935">
        <w:rPr>
          <w:rFonts w:asciiTheme="minorHAnsi" w:hAnsiTheme="minorHAnsi" w:cstheme="minorHAnsi"/>
        </w:rPr>
        <w:t>(5</w:t>
      </w:r>
      <w:r w:rsidR="00DE1D90">
        <w:rPr>
          <w:rFonts w:asciiTheme="minorHAnsi" w:hAnsiTheme="minorHAnsi" w:cstheme="minorHAnsi"/>
        </w:rPr>
        <w:t xml:space="preserve"> </w:t>
      </w:r>
      <w:r w:rsidR="00F30935">
        <w:rPr>
          <w:rFonts w:asciiTheme="minorHAnsi" w:hAnsiTheme="minorHAnsi" w:cstheme="minorHAnsi"/>
        </w:rPr>
        <w:t xml:space="preserve">pm) </w:t>
      </w:r>
      <w:r w:rsidR="00E7613E">
        <w:rPr>
          <w:rFonts w:asciiTheme="minorHAnsi" w:hAnsiTheme="minorHAnsi" w:cstheme="minorHAnsi"/>
        </w:rPr>
        <w:t>prior to your</w:t>
      </w:r>
      <w:r w:rsidR="003017DE" w:rsidRPr="00824616">
        <w:rPr>
          <w:rFonts w:asciiTheme="minorHAnsi" w:hAnsiTheme="minorHAnsi" w:cstheme="minorHAnsi"/>
        </w:rPr>
        <w:t xml:space="preserve"> </w:t>
      </w:r>
      <w:r w:rsidRPr="00824616">
        <w:rPr>
          <w:rFonts w:asciiTheme="minorHAnsi" w:hAnsiTheme="minorHAnsi" w:cstheme="minorHAnsi"/>
        </w:rPr>
        <w:t xml:space="preserve">presentation. </w:t>
      </w:r>
      <w:r w:rsidR="004268FD" w:rsidRPr="00824616">
        <w:rPr>
          <w:rFonts w:asciiTheme="minorHAnsi" w:hAnsiTheme="minorHAnsi" w:cstheme="minorHAnsi"/>
        </w:rPr>
        <w:t xml:space="preserve">If possible, </w:t>
      </w:r>
      <w:r w:rsidR="00F30935">
        <w:rPr>
          <w:rFonts w:asciiTheme="minorHAnsi" w:hAnsiTheme="minorHAnsi" w:cstheme="minorHAnsi"/>
        </w:rPr>
        <w:t xml:space="preserve">consider giving your </w:t>
      </w:r>
      <w:r w:rsidR="004268FD" w:rsidRPr="00824616">
        <w:rPr>
          <w:rFonts w:asciiTheme="minorHAnsi" w:hAnsiTheme="minorHAnsi" w:cstheme="minorHAnsi"/>
        </w:rPr>
        <w:t>r</w:t>
      </w:r>
      <w:r w:rsidRPr="00824616">
        <w:rPr>
          <w:rFonts w:asciiTheme="minorHAnsi" w:hAnsiTheme="minorHAnsi" w:cstheme="minorHAnsi"/>
        </w:rPr>
        <w:t xml:space="preserve">esearch presentations </w:t>
      </w:r>
      <w:r w:rsidR="00F30935">
        <w:rPr>
          <w:rFonts w:asciiTheme="minorHAnsi" w:hAnsiTheme="minorHAnsi" w:cstheme="minorHAnsi"/>
        </w:rPr>
        <w:t>prior</w:t>
      </w:r>
      <w:r w:rsidRPr="00824616">
        <w:rPr>
          <w:rFonts w:asciiTheme="minorHAnsi" w:hAnsiTheme="minorHAnsi" w:cstheme="minorHAnsi"/>
        </w:rPr>
        <w:t xml:space="preserve"> </w:t>
      </w:r>
      <w:r w:rsidR="003017DE" w:rsidRPr="00824616">
        <w:rPr>
          <w:rFonts w:asciiTheme="minorHAnsi" w:hAnsiTheme="minorHAnsi" w:cstheme="minorHAnsi"/>
        </w:rPr>
        <w:t xml:space="preserve">your </w:t>
      </w:r>
      <w:r w:rsidRPr="00824616">
        <w:rPr>
          <w:rFonts w:asciiTheme="minorHAnsi" w:hAnsiTheme="minorHAnsi" w:cstheme="minorHAnsi"/>
        </w:rPr>
        <w:t>thesis/dissertation defense.</w:t>
      </w:r>
    </w:p>
    <w:p w14:paraId="752A12CB" w14:textId="77777777" w:rsidR="00702FCE" w:rsidRPr="00824616" w:rsidRDefault="00702FCE" w:rsidP="00702FCE">
      <w:pPr>
        <w:pStyle w:val="BodyText"/>
        <w:spacing w:before="5"/>
        <w:rPr>
          <w:rFonts w:asciiTheme="minorHAnsi" w:hAnsiTheme="minorHAnsi" w:cstheme="minorHAnsi"/>
        </w:rPr>
      </w:pPr>
    </w:p>
    <w:p w14:paraId="6A1FE862" w14:textId="77777777" w:rsidR="00702FCE" w:rsidRPr="00824616" w:rsidRDefault="00702FCE" w:rsidP="00702FCE">
      <w:pPr>
        <w:pStyle w:val="Heading1"/>
        <w:spacing w:before="90"/>
        <w:ind w:left="0"/>
        <w:rPr>
          <w:rFonts w:asciiTheme="minorHAnsi" w:hAnsiTheme="minorHAnsi" w:cstheme="minorHAnsi"/>
        </w:rPr>
      </w:pPr>
      <w:r w:rsidRPr="00824616">
        <w:rPr>
          <w:rFonts w:asciiTheme="minorHAnsi" w:hAnsiTheme="minorHAnsi" w:cstheme="minorHAnsi"/>
        </w:rPr>
        <w:t>SEMINAR FORMAT:</w:t>
      </w:r>
    </w:p>
    <w:p w14:paraId="50AF7BA4" w14:textId="760EED46" w:rsidR="00702FCE" w:rsidRPr="00824616" w:rsidRDefault="00702FCE" w:rsidP="00EE562D">
      <w:pPr>
        <w:pStyle w:val="BodyText"/>
        <w:spacing w:before="1"/>
        <w:rPr>
          <w:rFonts w:asciiTheme="minorHAnsi" w:hAnsiTheme="minorHAnsi" w:cstheme="minorHAnsi"/>
        </w:rPr>
      </w:pPr>
      <w:r w:rsidRPr="00824616">
        <w:rPr>
          <w:rFonts w:asciiTheme="minorHAnsi" w:hAnsiTheme="minorHAnsi" w:cstheme="minorHAnsi"/>
          <w:b/>
        </w:rPr>
        <w:t xml:space="preserve">Attendance is mandatory for all graduate students </w:t>
      </w:r>
      <w:r w:rsidRPr="00824616">
        <w:rPr>
          <w:rFonts w:asciiTheme="minorHAnsi" w:hAnsiTheme="minorHAnsi" w:cstheme="minorHAnsi"/>
        </w:rPr>
        <w:t xml:space="preserve">unless you have been granted permission in ADVANCE. Missing more than 1 seminar in a semester will result in a </w:t>
      </w:r>
      <w:r w:rsidR="000E5008">
        <w:rPr>
          <w:rFonts w:asciiTheme="minorHAnsi" w:hAnsiTheme="minorHAnsi" w:cstheme="minorHAnsi"/>
        </w:rPr>
        <w:t>one-letter</w:t>
      </w:r>
      <w:r w:rsidRPr="00824616">
        <w:rPr>
          <w:rFonts w:asciiTheme="minorHAnsi" w:hAnsiTheme="minorHAnsi" w:cstheme="minorHAnsi"/>
        </w:rPr>
        <w:t xml:space="preserve"> grade reduction. Students who are unable to attend the seminar because of a conflict with another class or teaching assignment must notify Dr. Schneider with the dates of your absence. Seminars can be viewed remotely via Zoom for students at Lake Alfred. </w:t>
      </w:r>
    </w:p>
    <w:p w14:paraId="43DBBC7E" w14:textId="77777777" w:rsidR="00B70DC8" w:rsidRDefault="00B70DC8" w:rsidP="00702FCE">
      <w:pPr>
        <w:spacing w:before="187"/>
        <w:rPr>
          <w:rFonts w:asciiTheme="minorHAnsi" w:hAnsiTheme="minorHAnsi" w:cstheme="minorHAnsi"/>
          <w:b/>
          <w:u w:val="thick"/>
        </w:rPr>
      </w:pPr>
    </w:p>
    <w:p w14:paraId="772726E7" w14:textId="5CBC6E2E" w:rsidR="00702FCE" w:rsidRPr="00824616" w:rsidRDefault="00702FCE" w:rsidP="00702FCE">
      <w:pPr>
        <w:spacing w:before="187"/>
        <w:rPr>
          <w:rFonts w:asciiTheme="minorHAnsi" w:hAnsiTheme="minorHAnsi" w:cstheme="minorHAnsi"/>
        </w:rPr>
      </w:pPr>
      <w:r w:rsidRPr="00824616">
        <w:rPr>
          <w:rFonts w:asciiTheme="minorHAnsi" w:hAnsiTheme="minorHAnsi" w:cstheme="minorHAnsi"/>
          <w:b/>
          <w:u w:val="thick"/>
        </w:rPr>
        <w:t>All presentations</w:t>
      </w:r>
      <w:r w:rsidRPr="00824616">
        <w:rPr>
          <w:rFonts w:asciiTheme="minorHAnsi" w:hAnsiTheme="minorHAnsi" w:cstheme="minorHAnsi"/>
          <w:b/>
        </w:rPr>
        <w:t xml:space="preserve"> </w:t>
      </w:r>
      <w:r w:rsidRPr="00824616">
        <w:rPr>
          <w:rFonts w:asciiTheme="minorHAnsi" w:hAnsiTheme="minorHAnsi" w:cstheme="minorHAnsi"/>
        </w:rPr>
        <w:t>should include the following:</w:t>
      </w:r>
    </w:p>
    <w:p w14:paraId="340C7470" w14:textId="77777777" w:rsidR="00702FCE" w:rsidRPr="00824616" w:rsidRDefault="00702FCE" w:rsidP="00702FCE">
      <w:pPr>
        <w:rPr>
          <w:rFonts w:asciiTheme="minorHAnsi" w:hAnsiTheme="minorHAnsi" w:cstheme="minorHAnsi"/>
        </w:rPr>
      </w:pPr>
    </w:p>
    <w:p w14:paraId="5CDBC4BA" w14:textId="5B248E21" w:rsidR="00702FCE" w:rsidRPr="00824616" w:rsidRDefault="00702FCE" w:rsidP="00702FCE">
      <w:pPr>
        <w:pStyle w:val="ListParagraph"/>
        <w:numPr>
          <w:ilvl w:val="0"/>
          <w:numId w:val="1"/>
        </w:numPr>
        <w:tabs>
          <w:tab w:val="left" w:pos="1023"/>
        </w:tabs>
        <w:spacing w:line="240" w:lineRule="auto"/>
        <w:ind w:left="792"/>
        <w:rPr>
          <w:rFonts w:asciiTheme="minorHAnsi" w:hAnsiTheme="minorHAnsi" w:cstheme="minorHAnsi"/>
          <w:sz w:val="24"/>
          <w:szCs w:val="24"/>
        </w:rPr>
      </w:pPr>
      <w:r w:rsidRPr="00824616">
        <w:rPr>
          <w:rFonts w:asciiTheme="minorHAnsi" w:hAnsiTheme="minorHAnsi" w:cstheme="minorHAnsi"/>
          <w:sz w:val="24"/>
          <w:szCs w:val="24"/>
        </w:rPr>
        <w:t>An original abstract</w:t>
      </w:r>
      <w:r w:rsidR="00BE4932">
        <w:rPr>
          <w:rFonts w:asciiTheme="minorHAnsi" w:hAnsiTheme="minorHAnsi" w:cstheme="minorHAnsi"/>
          <w:sz w:val="24"/>
          <w:szCs w:val="24"/>
        </w:rPr>
        <w:t>.</w:t>
      </w:r>
    </w:p>
    <w:p w14:paraId="7616FDD1" w14:textId="246D704A" w:rsidR="00702FCE" w:rsidRPr="00824616" w:rsidRDefault="00702FCE" w:rsidP="00702FCE">
      <w:pPr>
        <w:pStyle w:val="ListParagraph"/>
        <w:numPr>
          <w:ilvl w:val="0"/>
          <w:numId w:val="1"/>
        </w:numPr>
        <w:tabs>
          <w:tab w:val="left" w:pos="1023"/>
        </w:tabs>
        <w:spacing w:line="240" w:lineRule="auto"/>
        <w:ind w:left="792"/>
        <w:rPr>
          <w:rFonts w:asciiTheme="minorHAnsi" w:hAnsiTheme="minorHAnsi" w:cstheme="minorHAnsi"/>
          <w:sz w:val="24"/>
          <w:szCs w:val="24"/>
        </w:rPr>
      </w:pPr>
      <w:r w:rsidRPr="00824616">
        <w:rPr>
          <w:rFonts w:asciiTheme="minorHAnsi" w:hAnsiTheme="minorHAnsi" w:cstheme="minorHAnsi"/>
          <w:sz w:val="24"/>
          <w:szCs w:val="24"/>
        </w:rPr>
        <w:t>General introduction of the</w:t>
      </w:r>
      <w:r w:rsidRPr="00824616">
        <w:rPr>
          <w:rFonts w:asciiTheme="minorHAnsi" w:hAnsiTheme="minorHAnsi" w:cstheme="minorHAnsi"/>
          <w:spacing w:val="-2"/>
          <w:sz w:val="24"/>
          <w:szCs w:val="24"/>
        </w:rPr>
        <w:t xml:space="preserve"> </w:t>
      </w:r>
      <w:r w:rsidRPr="00824616">
        <w:rPr>
          <w:rFonts w:asciiTheme="minorHAnsi" w:hAnsiTheme="minorHAnsi" w:cstheme="minorHAnsi"/>
          <w:sz w:val="24"/>
          <w:szCs w:val="24"/>
        </w:rPr>
        <w:t>topic</w:t>
      </w:r>
      <w:r w:rsidR="00BE4932">
        <w:rPr>
          <w:rFonts w:asciiTheme="minorHAnsi" w:hAnsiTheme="minorHAnsi" w:cstheme="minorHAnsi"/>
          <w:sz w:val="24"/>
          <w:szCs w:val="24"/>
        </w:rPr>
        <w:t>.</w:t>
      </w:r>
    </w:p>
    <w:p w14:paraId="6B142A7E" w14:textId="15799ABB" w:rsidR="00702FCE" w:rsidRPr="00824616" w:rsidRDefault="003017DE" w:rsidP="00702FCE">
      <w:pPr>
        <w:pStyle w:val="ListParagraph"/>
        <w:numPr>
          <w:ilvl w:val="0"/>
          <w:numId w:val="1"/>
        </w:numPr>
        <w:tabs>
          <w:tab w:val="left" w:pos="1023"/>
        </w:tabs>
        <w:spacing w:line="240" w:lineRule="auto"/>
        <w:ind w:left="792"/>
        <w:rPr>
          <w:rFonts w:asciiTheme="minorHAnsi" w:hAnsiTheme="minorHAnsi" w:cstheme="minorHAnsi"/>
          <w:sz w:val="24"/>
          <w:szCs w:val="24"/>
        </w:rPr>
      </w:pPr>
      <w:r w:rsidRPr="00824616">
        <w:rPr>
          <w:rFonts w:asciiTheme="minorHAnsi" w:hAnsiTheme="minorHAnsi" w:cstheme="minorHAnsi"/>
          <w:sz w:val="24"/>
          <w:szCs w:val="24"/>
        </w:rPr>
        <w:t>The rationale</w:t>
      </w:r>
      <w:r w:rsidR="00702FCE" w:rsidRPr="00824616">
        <w:rPr>
          <w:rFonts w:asciiTheme="minorHAnsi" w:hAnsiTheme="minorHAnsi" w:cstheme="minorHAnsi"/>
          <w:sz w:val="24"/>
          <w:szCs w:val="24"/>
        </w:rPr>
        <w:t xml:space="preserve"> for </w:t>
      </w:r>
      <w:r w:rsidRPr="00824616">
        <w:rPr>
          <w:rFonts w:asciiTheme="minorHAnsi" w:hAnsiTheme="minorHAnsi" w:cstheme="minorHAnsi"/>
          <w:sz w:val="24"/>
          <w:szCs w:val="24"/>
        </w:rPr>
        <w:t xml:space="preserve">the </w:t>
      </w:r>
      <w:r w:rsidR="00702FCE" w:rsidRPr="00824616">
        <w:rPr>
          <w:rFonts w:asciiTheme="minorHAnsi" w:hAnsiTheme="minorHAnsi" w:cstheme="minorHAnsi"/>
          <w:sz w:val="24"/>
          <w:szCs w:val="24"/>
        </w:rPr>
        <w:t>research topic</w:t>
      </w:r>
      <w:r w:rsidR="00702FCE" w:rsidRPr="00824616">
        <w:rPr>
          <w:rFonts w:asciiTheme="minorHAnsi" w:hAnsiTheme="minorHAnsi" w:cstheme="minorHAnsi"/>
          <w:spacing w:val="-3"/>
          <w:sz w:val="24"/>
          <w:szCs w:val="24"/>
        </w:rPr>
        <w:t xml:space="preserve"> </w:t>
      </w:r>
      <w:r w:rsidR="00702FCE" w:rsidRPr="00824616">
        <w:rPr>
          <w:rFonts w:asciiTheme="minorHAnsi" w:hAnsiTheme="minorHAnsi" w:cstheme="minorHAnsi"/>
          <w:sz w:val="24"/>
          <w:szCs w:val="24"/>
        </w:rPr>
        <w:t>selected</w:t>
      </w:r>
      <w:r w:rsidR="00BE4932">
        <w:rPr>
          <w:rFonts w:asciiTheme="minorHAnsi" w:hAnsiTheme="minorHAnsi" w:cstheme="minorHAnsi"/>
          <w:sz w:val="24"/>
          <w:szCs w:val="24"/>
        </w:rPr>
        <w:t>.</w:t>
      </w:r>
    </w:p>
    <w:p w14:paraId="7FAF0F71" w14:textId="7531B539" w:rsidR="00702FCE" w:rsidRPr="00824616" w:rsidRDefault="00702FCE" w:rsidP="00702FCE">
      <w:pPr>
        <w:pStyle w:val="ListParagraph"/>
        <w:numPr>
          <w:ilvl w:val="0"/>
          <w:numId w:val="1"/>
        </w:numPr>
        <w:tabs>
          <w:tab w:val="left" w:pos="1023"/>
        </w:tabs>
        <w:spacing w:line="240" w:lineRule="auto"/>
        <w:ind w:left="792"/>
        <w:rPr>
          <w:rFonts w:asciiTheme="minorHAnsi" w:hAnsiTheme="minorHAnsi" w:cstheme="minorHAnsi"/>
          <w:sz w:val="24"/>
          <w:szCs w:val="24"/>
        </w:rPr>
      </w:pPr>
      <w:r w:rsidRPr="00824616">
        <w:rPr>
          <w:rFonts w:asciiTheme="minorHAnsi" w:hAnsiTheme="minorHAnsi" w:cstheme="minorHAnsi"/>
          <w:sz w:val="24"/>
          <w:szCs w:val="24"/>
        </w:rPr>
        <w:t>Brief description of</w:t>
      </w:r>
      <w:r w:rsidRPr="00824616">
        <w:rPr>
          <w:rFonts w:asciiTheme="minorHAnsi" w:hAnsiTheme="minorHAnsi" w:cstheme="minorHAnsi"/>
          <w:spacing w:val="-7"/>
          <w:sz w:val="24"/>
          <w:szCs w:val="24"/>
        </w:rPr>
        <w:t xml:space="preserve"> </w:t>
      </w:r>
      <w:r w:rsidRPr="00824616">
        <w:rPr>
          <w:rFonts w:asciiTheme="minorHAnsi" w:hAnsiTheme="minorHAnsi" w:cstheme="minorHAnsi"/>
          <w:sz w:val="24"/>
          <w:szCs w:val="24"/>
        </w:rPr>
        <w:t>methods</w:t>
      </w:r>
      <w:r w:rsidR="00BE4932">
        <w:rPr>
          <w:rFonts w:asciiTheme="minorHAnsi" w:hAnsiTheme="minorHAnsi" w:cstheme="minorHAnsi"/>
          <w:sz w:val="24"/>
          <w:szCs w:val="24"/>
        </w:rPr>
        <w:t>.</w:t>
      </w:r>
    </w:p>
    <w:p w14:paraId="79F06300" w14:textId="0F023BE1" w:rsidR="00702FCE" w:rsidRPr="00824616" w:rsidRDefault="00702FCE" w:rsidP="00702FCE">
      <w:pPr>
        <w:pStyle w:val="ListParagraph"/>
        <w:numPr>
          <w:ilvl w:val="0"/>
          <w:numId w:val="1"/>
        </w:numPr>
        <w:tabs>
          <w:tab w:val="left" w:pos="1023"/>
        </w:tabs>
        <w:spacing w:line="240" w:lineRule="auto"/>
        <w:ind w:left="792"/>
        <w:rPr>
          <w:rFonts w:asciiTheme="minorHAnsi" w:hAnsiTheme="minorHAnsi" w:cstheme="minorHAnsi"/>
          <w:sz w:val="24"/>
          <w:szCs w:val="24"/>
        </w:rPr>
      </w:pPr>
      <w:r w:rsidRPr="00824616">
        <w:rPr>
          <w:rFonts w:asciiTheme="minorHAnsi" w:hAnsiTheme="minorHAnsi" w:cstheme="minorHAnsi"/>
          <w:sz w:val="24"/>
          <w:szCs w:val="24"/>
        </w:rPr>
        <w:t>Critical evaluation of</w:t>
      </w:r>
      <w:r w:rsidRPr="00824616">
        <w:rPr>
          <w:rFonts w:asciiTheme="minorHAnsi" w:hAnsiTheme="minorHAnsi" w:cstheme="minorHAnsi"/>
          <w:spacing w:val="-8"/>
          <w:sz w:val="24"/>
          <w:szCs w:val="24"/>
        </w:rPr>
        <w:t xml:space="preserve"> </w:t>
      </w:r>
      <w:r w:rsidRPr="00824616">
        <w:rPr>
          <w:rFonts w:asciiTheme="minorHAnsi" w:hAnsiTheme="minorHAnsi" w:cstheme="minorHAnsi"/>
          <w:sz w:val="24"/>
          <w:szCs w:val="24"/>
        </w:rPr>
        <w:t>results</w:t>
      </w:r>
      <w:r w:rsidR="00BE4932">
        <w:rPr>
          <w:rFonts w:asciiTheme="minorHAnsi" w:hAnsiTheme="minorHAnsi" w:cstheme="minorHAnsi"/>
          <w:sz w:val="24"/>
          <w:szCs w:val="24"/>
        </w:rPr>
        <w:t>.</w:t>
      </w:r>
    </w:p>
    <w:p w14:paraId="1612E812" w14:textId="40CF1E0A" w:rsidR="00702FCE" w:rsidRDefault="00702FCE" w:rsidP="00702FCE">
      <w:pPr>
        <w:pStyle w:val="ListParagraph"/>
        <w:numPr>
          <w:ilvl w:val="0"/>
          <w:numId w:val="1"/>
        </w:numPr>
        <w:tabs>
          <w:tab w:val="left" w:pos="1023"/>
        </w:tabs>
        <w:spacing w:line="240" w:lineRule="auto"/>
        <w:ind w:left="792"/>
        <w:rPr>
          <w:rFonts w:asciiTheme="minorHAnsi" w:hAnsiTheme="minorHAnsi" w:cstheme="minorHAnsi"/>
          <w:sz w:val="24"/>
          <w:szCs w:val="24"/>
        </w:rPr>
      </w:pPr>
      <w:r w:rsidRPr="00824616">
        <w:rPr>
          <w:rFonts w:asciiTheme="minorHAnsi" w:hAnsiTheme="minorHAnsi" w:cstheme="minorHAnsi"/>
          <w:sz w:val="24"/>
          <w:szCs w:val="24"/>
        </w:rPr>
        <w:t>Conclusion on the significance of these papers or original</w:t>
      </w:r>
      <w:r w:rsidRPr="00824616">
        <w:rPr>
          <w:rFonts w:asciiTheme="minorHAnsi" w:hAnsiTheme="minorHAnsi" w:cstheme="minorHAnsi"/>
          <w:spacing w:val="-6"/>
          <w:sz w:val="24"/>
          <w:szCs w:val="24"/>
        </w:rPr>
        <w:t xml:space="preserve"> </w:t>
      </w:r>
      <w:r w:rsidRPr="00824616">
        <w:rPr>
          <w:rFonts w:asciiTheme="minorHAnsi" w:hAnsiTheme="minorHAnsi" w:cstheme="minorHAnsi"/>
          <w:sz w:val="24"/>
          <w:szCs w:val="24"/>
        </w:rPr>
        <w:t>research.</w:t>
      </w:r>
    </w:p>
    <w:p w14:paraId="021BDE8F" w14:textId="3BD7A6BE" w:rsidR="00682F10" w:rsidRDefault="00682F10" w:rsidP="00702FCE">
      <w:pPr>
        <w:pStyle w:val="ListParagraph"/>
        <w:numPr>
          <w:ilvl w:val="0"/>
          <w:numId w:val="1"/>
        </w:numPr>
        <w:tabs>
          <w:tab w:val="left" w:pos="1023"/>
        </w:tabs>
        <w:spacing w:line="240" w:lineRule="auto"/>
        <w:ind w:left="792"/>
        <w:rPr>
          <w:rFonts w:asciiTheme="minorHAnsi" w:hAnsiTheme="minorHAnsi" w:cstheme="minorHAnsi"/>
          <w:sz w:val="24"/>
          <w:szCs w:val="24"/>
        </w:rPr>
      </w:pPr>
      <w:r>
        <w:rPr>
          <w:rFonts w:asciiTheme="minorHAnsi" w:hAnsiTheme="minorHAnsi" w:cstheme="minorHAnsi"/>
          <w:sz w:val="24"/>
          <w:szCs w:val="24"/>
        </w:rPr>
        <w:t>All presentation will be given ‘live’ at either main campus or at CREC.</w:t>
      </w:r>
      <w:r w:rsidR="00BE4932">
        <w:rPr>
          <w:rFonts w:asciiTheme="minorHAnsi" w:hAnsiTheme="minorHAnsi" w:cstheme="minorHAnsi"/>
          <w:sz w:val="24"/>
          <w:szCs w:val="24"/>
        </w:rPr>
        <w:t xml:space="preserve"> This class is designed to have students experience lecturing in front of an audience. Each seminar will also be available via Zoom, for those students not on campus.</w:t>
      </w:r>
    </w:p>
    <w:p w14:paraId="64C033A2" w14:textId="77777777" w:rsidR="007F36A9" w:rsidRPr="007F36A9" w:rsidRDefault="007F36A9" w:rsidP="007F36A9">
      <w:pPr>
        <w:tabs>
          <w:tab w:val="left" w:pos="1023"/>
        </w:tabs>
        <w:rPr>
          <w:rFonts w:asciiTheme="minorHAnsi" w:hAnsiTheme="minorHAnsi" w:cstheme="minorHAnsi"/>
        </w:rPr>
      </w:pPr>
    </w:p>
    <w:p w14:paraId="1B795AA9" w14:textId="63C92101" w:rsidR="00702FCE" w:rsidRPr="00824616" w:rsidRDefault="00702FCE" w:rsidP="00702FCE">
      <w:pPr>
        <w:pStyle w:val="BodyText"/>
        <w:spacing w:before="1"/>
        <w:rPr>
          <w:rFonts w:asciiTheme="minorHAnsi" w:hAnsiTheme="minorHAnsi" w:cstheme="minorHAnsi"/>
        </w:rPr>
      </w:pPr>
      <w:r w:rsidRPr="00824616">
        <w:rPr>
          <w:rFonts w:asciiTheme="minorHAnsi" w:hAnsiTheme="minorHAnsi" w:cstheme="minorHAnsi"/>
          <w:b/>
        </w:rPr>
        <w:t xml:space="preserve">Abstract style </w:t>
      </w:r>
      <w:r w:rsidRPr="00824616">
        <w:rPr>
          <w:rFonts w:asciiTheme="minorHAnsi" w:hAnsiTheme="minorHAnsi" w:cstheme="minorHAnsi"/>
        </w:rPr>
        <w:t xml:space="preserve">should be similar to the type of abstract that would be submitted to a national meeting of a food science society such as IFT </w:t>
      </w:r>
      <w:hyperlink r:id="rId7">
        <w:r w:rsidRPr="00824616">
          <w:rPr>
            <w:rFonts w:asciiTheme="minorHAnsi" w:hAnsiTheme="minorHAnsi" w:cstheme="minorHAnsi"/>
            <w:color w:val="0000FF"/>
            <w:u w:val="single" w:color="0000FF"/>
          </w:rPr>
          <w:t>http://www.ift.org,</w:t>
        </w:r>
      </w:hyperlink>
      <w:r w:rsidRPr="00824616">
        <w:rPr>
          <w:rFonts w:asciiTheme="minorHAnsi" w:hAnsiTheme="minorHAnsi" w:cstheme="minorHAnsi"/>
        </w:rPr>
        <w:t xml:space="preserve"> ASM </w:t>
      </w:r>
      <w:hyperlink r:id="rId8">
        <w:r w:rsidRPr="00824616">
          <w:rPr>
            <w:rFonts w:asciiTheme="minorHAnsi" w:hAnsiTheme="minorHAnsi" w:cstheme="minorHAnsi"/>
            <w:color w:val="0000FF"/>
            <w:u w:val="single" w:color="0000FF"/>
          </w:rPr>
          <w:t>http://www.asm.org,</w:t>
        </w:r>
      </w:hyperlink>
      <w:r w:rsidRPr="00824616">
        <w:rPr>
          <w:rFonts w:asciiTheme="minorHAnsi" w:hAnsiTheme="minorHAnsi" w:cstheme="minorHAnsi"/>
        </w:rPr>
        <w:t xml:space="preserve"> or IAFP </w:t>
      </w:r>
      <w:hyperlink r:id="rId9">
        <w:r w:rsidRPr="00824616">
          <w:rPr>
            <w:rFonts w:asciiTheme="minorHAnsi" w:hAnsiTheme="minorHAnsi" w:cstheme="minorHAnsi"/>
            <w:color w:val="0000FF"/>
            <w:u w:val="single" w:color="0000FF"/>
          </w:rPr>
          <w:t>http://www.foodprotection.org/annualmeeting/.</w:t>
        </w:r>
      </w:hyperlink>
      <w:r w:rsidRPr="00824616">
        <w:rPr>
          <w:rFonts w:asciiTheme="minorHAnsi" w:hAnsiTheme="minorHAnsi" w:cstheme="minorHAnsi"/>
        </w:rPr>
        <w:t xml:space="preserve"> Content should include an introduction to your topic, </w:t>
      </w:r>
      <w:r w:rsidR="003017DE" w:rsidRPr="00824616">
        <w:rPr>
          <w:rFonts w:asciiTheme="minorHAnsi" w:hAnsiTheme="minorHAnsi" w:cstheme="minorHAnsi"/>
        </w:rPr>
        <w:t xml:space="preserve">a </w:t>
      </w:r>
      <w:r w:rsidRPr="00824616">
        <w:rPr>
          <w:rFonts w:asciiTheme="minorHAnsi" w:hAnsiTheme="minorHAnsi" w:cstheme="minorHAnsi"/>
        </w:rPr>
        <w:t>brief description of your papers or research methods and results.</w:t>
      </w:r>
      <w:r w:rsidR="00093566" w:rsidRPr="00824616">
        <w:rPr>
          <w:rFonts w:asciiTheme="minorHAnsi" w:hAnsiTheme="minorHAnsi" w:cstheme="minorHAnsi"/>
        </w:rPr>
        <w:t xml:space="preserve"> Please include references you plan to use in your presentation.</w:t>
      </w:r>
      <w:r w:rsidR="00B867B1">
        <w:rPr>
          <w:rFonts w:asciiTheme="minorHAnsi" w:hAnsiTheme="minorHAnsi" w:cstheme="minorHAnsi"/>
        </w:rPr>
        <w:t xml:space="preserve"> (Examples will be posted on Canvas)</w:t>
      </w:r>
    </w:p>
    <w:p w14:paraId="1997D08D" w14:textId="77777777" w:rsidR="00702FCE" w:rsidRPr="00824616" w:rsidRDefault="00702FCE" w:rsidP="00702FCE">
      <w:pPr>
        <w:pStyle w:val="BodyText"/>
        <w:spacing w:before="5"/>
        <w:rPr>
          <w:rFonts w:asciiTheme="minorHAnsi" w:hAnsiTheme="minorHAnsi" w:cstheme="minorHAnsi"/>
        </w:rPr>
      </w:pPr>
    </w:p>
    <w:p w14:paraId="70286BD0" w14:textId="0833F14B" w:rsidR="00702FCE" w:rsidRPr="00824616" w:rsidRDefault="00702FCE" w:rsidP="00702FCE">
      <w:pPr>
        <w:pStyle w:val="BodyText"/>
        <w:rPr>
          <w:rFonts w:asciiTheme="minorHAnsi" w:hAnsiTheme="minorHAnsi" w:cstheme="minorHAnsi"/>
        </w:rPr>
      </w:pPr>
      <w:r w:rsidRPr="00824616">
        <w:rPr>
          <w:rFonts w:asciiTheme="minorHAnsi" w:hAnsiTheme="minorHAnsi" w:cstheme="minorHAnsi"/>
          <w:b/>
          <w:u w:val="thick"/>
        </w:rPr>
        <w:t xml:space="preserve">PhD General </w:t>
      </w:r>
      <w:r w:rsidR="00DE1D90">
        <w:rPr>
          <w:rFonts w:asciiTheme="minorHAnsi" w:hAnsiTheme="minorHAnsi" w:cstheme="minorHAnsi"/>
          <w:b/>
          <w:u w:val="thick"/>
        </w:rPr>
        <w:t>Seminar</w:t>
      </w:r>
      <w:r w:rsidRPr="00824616">
        <w:rPr>
          <w:rFonts w:asciiTheme="minorHAnsi" w:hAnsiTheme="minorHAnsi" w:cstheme="minorHAnsi"/>
          <w:b/>
        </w:rPr>
        <w:t xml:space="preserve">. </w:t>
      </w:r>
      <w:r w:rsidRPr="00824616">
        <w:rPr>
          <w:rFonts w:asciiTheme="minorHAnsi" w:hAnsiTheme="minorHAnsi" w:cstheme="minorHAnsi"/>
        </w:rPr>
        <w:t xml:space="preserve">After their first year, PhD students are required </w:t>
      </w:r>
      <w:r w:rsidR="004268FD" w:rsidRPr="00824616">
        <w:rPr>
          <w:rFonts w:asciiTheme="minorHAnsi" w:hAnsiTheme="minorHAnsi" w:cstheme="minorHAnsi"/>
        </w:rPr>
        <w:t xml:space="preserve">to present </w:t>
      </w:r>
      <w:r w:rsidRPr="00824616">
        <w:rPr>
          <w:rFonts w:asciiTheme="minorHAnsi" w:hAnsiTheme="minorHAnsi" w:cstheme="minorHAnsi"/>
        </w:rPr>
        <w:t xml:space="preserve">annually a </w:t>
      </w:r>
      <w:r w:rsidR="00B867B1">
        <w:rPr>
          <w:rFonts w:asciiTheme="minorHAnsi" w:hAnsiTheme="minorHAnsi" w:cstheme="minorHAnsi"/>
          <w:b/>
          <w:bCs/>
          <w:u w:val="single"/>
        </w:rPr>
        <w:t>40</w:t>
      </w:r>
      <w:r w:rsidRPr="00824616">
        <w:rPr>
          <w:rFonts w:asciiTheme="minorHAnsi" w:hAnsiTheme="minorHAnsi" w:cstheme="minorHAnsi"/>
          <w:b/>
          <w:bCs/>
          <w:u w:val="single"/>
        </w:rPr>
        <w:t>-minute</w:t>
      </w:r>
      <w:r w:rsidRPr="00824616">
        <w:rPr>
          <w:rFonts w:asciiTheme="minorHAnsi" w:hAnsiTheme="minorHAnsi" w:cstheme="minorHAnsi"/>
        </w:rPr>
        <w:t xml:space="preserve"> presentation with 5 minutes discussion on a food science topic of their choice. This topic should not be directly related to their research topic, </w:t>
      </w:r>
      <w:r w:rsidR="000E5008">
        <w:rPr>
          <w:rFonts w:asciiTheme="minorHAnsi" w:hAnsiTheme="minorHAnsi" w:cstheme="minorHAnsi"/>
        </w:rPr>
        <w:t xml:space="preserve">but </w:t>
      </w:r>
      <w:r w:rsidRPr="00824616">
        <w:rPr>
          <w:rFonts w:asciiTheme="minorHAnsi" w:hAnsiTheme="minorHAnsi" w:cstheme="minorHAnsi"/>
        </w:rPr>
        <w:t xml:space="preserve">rather an exploration of interest to them and their fellow students. The format will be </w:t>
      </w:r>
      <w:r w:rsidR="00AE6594" w:rsidRPr="00824616">
        <w:rPr>
          <w:rFonts w:asciiTheme="minorHAnsi" w:hAnsiTheme="minorHAnsi" w:cstheme="minorHAnsi"/>
        </w:rPr>
        <w:t>‘</w:t>
      </w:r>
      <w:r w:rsidR="003017DE" w:rsidRPr="00824616">
        <w:rPr>
          <w:rFonts w:asciiTheme="minorHAnsi" w:hAnsiTheme="minorHAnsi" w:cstheme="minorHAnsi"/>
        </w:rPr>
        <w:t>lecture-style</w:t>
      </w:r>
      <w:r w:rsidR="00AE6594" w:rsidRPr="00824616">
        <w:rPr>
          <w:rFonts w:asciiTheme="minorHAnsi" w:hAnsiTheme="minorHAnsi" w:cstheme="minorHAnsi"/>
        </w:rPr>
        <w:t>’</w:t>
      </w:r>
      <w:r w:rsidRPr="00824616">
        <w:rPr>
          <w:rFonts w:asciiTheme="minorHAnsi" w:hAnsiTheme="minorHAnsi" w:cstheme="minorHAnsi"/>
        </w:rPr>
        <w:t xml:space="preserve"> and </w:t>
      </w:r>
      <w:r w:rsidR="00AE6594" w:rsidRPr="00824616">
        <w:rPr>
          <w:rFonts w:asciiTheme="minorHAnsi" w:hAnsiTheme="minorHAnsi" w:cstheme="minorHAnsi"/>
        </w:rPr>
        <w:t xml:space="preserve">as a review of a particular topic. The presentation </w:t>
      </w:r>
      <w:r w:rsidRPr="00824616">
        <w:rPr>
          <w:rFonts w:asciiTheme="minorHAnsi" w:hAnsiTheme="minorHAnsi" w:cstheme="minorHAnsi"/>
        </w:rPr>
        <w:t xml:space="preserve">should </w:t>
      </w:r>
      <w:r w:rsidR="00AE6594" w:rsidRPr="00824616">
        <w:rPr>
          <w:rFonts w:asciiTheme="minorHAnsi" w:hAnsiTheme="minorHAnsi" w:cstheme="minorHAnsi"/>
        </w:rPr>
        <w:t xml:space="preserve">include </w:t>
      </w:r>
      <w:r w:rsidRPr="00824616">
        <w:rPr>
          <w:rFonts w:asciiTheme="minorHAnsi" w:hAnsiTheme="minorHAnsi" w:cstheme="minorHAnsi"/>
          <w:u w:val="single"/>
        </w:rPr>
        <w:t>several excellent research</w:t>
      </w:r>
      <w:r w:rsidRPr="00824616">
        <w:rPr>
          <w:rFonts w:asciiTheme="minorHAnsi" w:hAnsiTheme="minorHAnsi" w:cstheme="minorHAnsi"/>
          <w:shd w:val="clear" w:color="auto" w:fill="FFFFFF"/>
        </w:rPr>
        <w:t xml:space="preserve"> papers that have </w:t>
      </w:r>
      <w:r w:rsidRPr="00824616">
        <w:rPr>
          <w:rFonts w:asciiTheme="minorHAnsi" w:hAnsiTheme="minorHAnsi" w:cstheme="minorHAnsi"/>
          <w:u w:val="single"/>
          <w:shd w:val="clear" w:color="auto" w:fill="FFFFFF"/>
        </w:rPr>
        <w:t>significantly</w:t>
      </w:r>
      <w:r w:rsidRPr="00824616">
        <w:rPr>
          <w:rFonts w:asciiTheme="minorHAnsi" w:hAnsiTheme="minorHAnsi" w:cstheme="minorHAnsi"/>
          <w:shd w:val="clear" w:color="auto" w:fill="FFFFFF"/>
        </w:rPr>
        <w:t xml:space="preserve"> contributed to the area of Food Science. Other </w:t>
      </w:r>
      <w:r w:rsidRPr="00824616">
        <w:rPr>
          <w:rFonts w:asciiTheme="minorHAnsi" w:hAnsiTheme="minorHAnsi" w:cstheme="minorHAnsi"/>
          <w:u w:val="single"/>
          <w:shd w:val="clear" w:color="auto" w:fill="FFFFFF"/>
        </w:rPr>
        <w:t>related or review papers should</w:t>
      </w:r>
      <w:r w:rsidRPr="00824616">
        <w:rPr>
          <w:rFonts w:asciiTheme="minorHAnsi" w:hAnsiTheme="minorHAnsi" w:cstheme="minorHAnsi"/>
          <w:shd w:val="clear" w:color="auto" w:fill="FFFFFF"/>
        </w:rPr>
        <w:t xml:space="preserve"> also be discussed and to provide background for this paper. References should be provided during (not at the end) the presentation as the cited material is discussed. All </w:t>
      </w:r>
      <w:r w:rsidR="00AE6594" w:rsidRPr="00824616">
        <w:rPr>
          <w:rFonts w:asciiTheme="minorHAnsi" w:hAnsiTheme="minorHAnsi" w:cstheme="minorHAnsi"/>
          <w:shd w:val="clear" w:color="auto" w:fill="FFFFFF"/>
        </w:rPr>
        <w:t>topic</w:t>
      </w:r>
      <w:r w:rsidR="00D57157" w:rsidRPr="00824616">
        <w:rPr>
          <w:rFonts w:asciiTheme="minorHAnsi" w:hAnsiTheme="minorHAnsi" w:cstheme="minorHAnsi"/>
          <w:shd w:val="clear" w:color="auto" w:fill="FFFFFF"/>
        </w:rPr>
        <w:t>s</w:t>
      </w:r>
      <w:r w:rsidRPr="00824616">
        <w:rPr>
          <w:rFonts w:asciiTheme="minorHAnsi" w:hAnsiTheme="minorHAnsi" w:cstheme="minorHAnsi"/>
          <w:shd w:val="clear" w:color="auto" w:fill="FFFFFF"/>
        </w:rPr>
        <w:t xml:space="preserve"> must </w:t>
      </w:r>
      <w:r w:rsidRPr="00824616">
        <w:rPr>
          <w:rFonts w:asciiTheme="minorHAnsi" w:hAnsiTheme="minorHAnsi" w:cstheme="minorHAnsi"/>
          <w:u w:val="single"/>
          <w:shd w:val="clear" w:color="auto" w:fill="FFFFFF"/>
        </w:rPr>
        <w:t>be approved</w:t>
      </w:r>
      <w:r w:rsidRPr="00824616">
        <w:rPr>
          <w:rFonts w:asciiTheme="minorHAnsi" w:hAnsiTheme="minorHAnsi" w:cstheme="minorHAnsi"/>
          <w:shd w:val="clear" w:color="auto" w:fill="FFFFFF"/>
        </w:rPr>
        <w:t xml:space="preserve"> for presentation by Dr. Schneide</w:t>
      </w:r>
      <w:r w:rsidR="00E7613E">
        <w:rPr>
          <w:rFonts w:asciiTheme="minorHAnsi" w:hAnsiTheme="minorHAnsi" w:cstheme="minorHAnsi"/>
          <w:shd w:val="clear" w:color="auto" w:fill="FFFFFF"/>
        </w:rPr>
        <w:t>r</w:t>
      </w:r>
      <w:r w:rsidRPr="00824616">
        <w:rPr>
          <w:rFonts w:asciiTheme="minorHAnsi" w:hAnsiTheme="minorHAnsi" w:cstheme="minorHAnsi"/>
          <w:shd w:val="clear" w:color="auto" w:fill="FFFFFF"/>
        </w:rPr>
        <w:t xml:space="preserve">. </w:t>
      </w:r>
      <w:r w:rsidR="00D57157" w:rsidRPr="00824616">
        <w:rPr>
          <w:rFonts w:asciiTheme="minorHAnsi" w:hAnsiTheme="minorHAnsi" w:cstheme="minorHAnsi"/>
          <w:shd w:val="clear" w:color="auto" w:fill="FFFFFF"/>
        </w:rPr>
        <w:t xml:space="preserve">A referenced abstract will </w:t>
      </w:r>
      <w:r w:rsidRPr="00824616">
        <w:rPr>
          <w:rFonts w:asciiTheme="minorHAnsi" w:hAnsiTheme="minorHAnsi" w:cstheme="minorHAnsi"/>
          <w:shd w:val="clear" w:color="auto" w:fill="FFFFFF"/>
        </w:rPr>
        <w:t xml:space="preserve">be submitted </w:t>
      </w:r>
      <w:r w:rsidR="00D57157" w:rsidRPr="00824616">
        <w:rPr>
          <w:rFonts w:asciiTheme="minorHAnsi" w:hAnsiTheme="minorHAnsi" w:cstheme="minorHAnsi"/>
          <w:shd w:val="clear" w:color="auto" w:fill="FFFFFF"/>
        </w:rPr>
        <w:t>one week prior to the presentation</w:t>
      </w:r>
      <w:r w:rsidRPr="00824616">
        <w:rPr>
          <w:rFonts w:asciiTheme="minorHAnsi" w:hAnsiTheme="minorHAnsi" w:cstheme="minorHAnsi"/>
          <w:shd w:val="clear" w:color="auto" w:fill="FFFFFF"/>
        </w:rPr>
        <w:t>. Presentations will be evaluated on the basis of the quality of the selected literature, the presentation of the research material, and the integration of the material into the broader issues of Food</w:t>
      </w:r>
      <w:r w:rsidRPr="00824616">
        <w:rPr>
          <w:rFonts w:asciiTheme="minorHAnsi" w:hAnsiTheme="minorHAnsi" w:cstheme="minorHAnsi"/>
          <w:spacing w:val="-6"/>
          <w:shd w:val="clear" w:color="auto" w:fill="FFFFFF"/>
        </w:rPr>
        <w:t xml:space="preserve"> </w:t>
      </w:r>
      <w:r w:rsidRPr="00824616">
        <w:rPr>
          <w:rFonts w:asciiTheme="minorHAnsi" w:hAnsiTheme="minorHAnsi" w:cstheme="minorHAnsi"/>
          <w:shd w:val="clear" w:color="auto" w:fill="FFFFFF"/>
        </w:rPr>
        <w:t>Science.</w:t>
      </w:r>
    </w:p>
    <w:p w14:paraId="59BD0C69" w14:textId="77777777" w:rsidR="00702FCE" w:rsidRPr="00824616" w:rsidRDefault="00702FCE" w:rsidP="00702FCE">
      <w:pPr>
        <w:pStyle w:val="BodyText"/>
        <w:spacing w:before="9"/>
        <w:rPr>
          <w:rFonts w:asciiTheme="minorHAnsi" w:hAnsiTheme="minorHAnsi" w:cstheme="minorHAnsi"/>
        </w:rPr>
      </w:pPr>
    </w:p>
    <w:p w14:paraId="4492101B" w14:textId="72CE18AC" w:rsidR="00702FCE" w:rsidRPr="00824616" w:rsidRDefault="00702FCE" w:rsidP="00702FCE">
      <w:pPr>
        <w:pStyle w:val="BodyText"/>
        <w:rPr>
          <w:rFonts w:asciiTheme="minorHAnsi" w:hAnsiTheme="minorHAnsi" w:cstheme="minorHAnsi"/>
        </w:rPr>
      </w:pPr>
      <w:r w:rsidRPr="00824616">
        <w:rPr>
          <w:rFonts w:asciiTheme="minorHAnsi" w:hAnsiTheme="minorHAnsi" w:cstheme="minorHAnsi"/>
          <w:b/>
          <w:u w:val="thick"/>
        </w:rPr>
        <w:t xml:space="preserve">MS Research </w:t>
      </w:r>
      <w:r w:rsidR="00DE1D90">
        <w:rPr>
          <w:rFonts w:asciiTheme="minorHAnsi" w:hAnsiTheme="minorHAnsi" w:cstheme="minorHAnsi"/>
          <w:b/>
          <w:u w:val="thick"/>
        </w:rPr>
        <w:t>Seminar</w:t>
      </w:r>
      <w:r w:rsidRPr="00824616">
        <w:rPr>
          <w:rFonts w:asciiTheme="minorHAnsi" w:hAnsiTheme="minorHAnsi" w:cstheme="minorHAnsi"/>
          <w:b/>
        </w:rPr>
        <w:t xml:space="preserve">. </w:t>
      </w:r>
      <w:r w:rsidRPr="00824616">
        <w:rPr>
          <w:rFonts w:asciiTheme="minorHAnsi" w:hAnsiTheme="minorHAnsi" w:cstheme="minorHAnsi"/>
        </w:rPr>
        <w:t xml:space="preserve">Students are required to give a </w:t>
      </w:r>
      <w:r w:rsidRPr="00824616">
        <w:rPr>
          <w:rFonts w:asciiTheme="minorHAnsi" w:hAnsiTheme="minorHAnsi" w:cstheme="minorHAnsi"/>
          <w:b/>
          <w:bCs/>
          <w:u w:val="single"/>
        </w:rPr>
        <w:t>25-minute</w:t>
      </w:r>
      <w:r w:rsidRPr="00824616">
        <w:rPr>
          <w:rFonts w:asciiTheme="minorHAnsi" w:hAnsiTheme="minorHAnsi" w:cstheme="minorHAnsi"/>
        </w:rPr>
        <w:t xml:space="preserve"> presentation with 5 minutes for discussion on their MS research. This presentation should include an introduction to the research area, an overview of the literature, and the </w:t>
      </w:r>
      <w:r w:rsidR="003017DE" w:rsidRPr="00824616">
        <w:rPr>
          <w:rFonts w:asciiTheme="minorHAnsi" w:hAnsiTheme="minorHAnsi" w:cstheme="minorHAnsi"/>
        </w:rPr>
        <w:t>rationale</w:t>
      </w:r>
      <w:r w:rsidRPr="00824616">
        <w:rPr>
          <w:rFonts w:asciiTheme="minorHAnsi" w:hAnsiTheme="minorHAnsi" w:cstheme="minorHAnsi"/>
        </w:rPr>
        <w:t xml:space="preserve"> for pursuing the hypothesis under investigation. Results should be presented in a format that is typical for appropriate peer-reviewed journals and </w:t>
      </w:r>
      <w:r w:rsidR="003017DE" w:rsidRPr="00824616">
        <w:rPr>
          <w:rFonts w:asciiTheme="minorHAnsi" w:hAnsiTheme="minorHAnsi" w:cstheme="minorHAnsi"/>
        </w:rPr>
        <w:t>includes</w:t>
      </w:r>
      <w:r w:rsidRPr="00824616">
        <w:rPr>
          <w:rFonts w:asciiTheme="minorHAnsi" w:hAnsiTheme="minorHAnsi" w:cstheme="minorHAnsi"/>
        </w:rPr>
        <w:t xml:space="preserve"> statistical analysis. </w:t>
      </w:r>
      <w:r w:rsidR="00102D98">
        <w:rPr>
          <w:rFonts w:asciiTheme="minorHAnsi" w:hAnsiTheme="minorHAnsi" w:cstheme="minorHAnsi"/>
        </w:rPr>
        <w:t>The conclusion</w:t>
      </w:r>
      <w:r w:rsidRPr="00824616">
        <w:rPr>
          <w:rFonts w:asciiTheme="minorHAnsi" w:hAnsiTheme="minorHAnsi" w:cstheme="minorHAnsi"/>
        </w:rPr>
        <w:t xml:space="preserve"> and discussion will include how the research integrates with related research and </w:t>
      </w:r>
      <w:r w:rsidR="000E5008">
        <w:rPr>
          <w:rFonts w:asciiTheme="minorHAnsi" w:hAnsiTheme="minorHAnsi" w:cstheme="minorHAnsi"/>
        </w:rPr>
        <w:t xml:space="preserve">the </w:t>
      </w:r>
      <w:r w:rsidRPr="00824616">
        <w:rPr>
          <w:rFonts w:asciiTheme="minorHAnsi" w:hAnsiTheme="minorHAnsi" w:cstheme="minorHAnsi"/>
        </w:rPr>
        <w:t xml:space="preserve">significant contributions of this research to </w:t>
      </w:r>
      <w:r w:rsidR="003017DE" w:rsidRPr="00824616">
        <w:rPr>
          <w:rFonts w:asciiTheme="minorHAnsi" w:hAnsiTheme="minorHAnsi" w:cstheme="minorHAnsi"/>
        </w:rPr>
        <w:t>advance</w:t>
      </w:r>
      <w:r w:rsidRPr="00824616">
        <w:rPr>
          <w:rFonts w:asciiTheme="minorHAnsi" w:hAnsiTheme="minorHAnsi" w:cstheme="minorHAnsi"/>
        </w:rPr>
        <w:t xml:space="preserve"> the field of Food Science. This seminar will typically be given during the semester of graduation.</w:t>
      </w:r>
    </w:p>
    <w:p w14:paraId="3280AE3B" w14:textId="77777777" w:rsidR="00702FCE" w:rsidRPr="00824616" w:rsidRDefault="00702FCE" w:rsidP="00702FCE">
      <w:pPr>
        <w:pStyle w:val="BodyText"/>
        <w:rPr>
          <w:rFonts w:asciiTheme="minorHAnsi" w:hAnsiTheme="minorHAnsi" w:cstheme="minorHAnsi"/>
        </w:rPr>
      </w:pPr>
    </w:p>
    <w:p w14:paraId="0DA8DFC8" w14:textId="6B66ABE9" w:rsidR="00702FCE" w:rsidRPr="00824616" w:rsidRDefault="00702FCE" w:rsidP="00702FCE">
      <w:pPr>
        <w:pStyle w:val="BodyText"/>
        <w:rPr>
          <w:rFonts w:asciiTheme="minorHAnsi" w:hAnsiTheme="minorHAnsi" w:cstheme="minorHAnsi"/>
        </w:rPr>
      </w:pPr>
      <w:r w:rsidRPr="00824616">
        <w:rPr>
          <w:rFonts w:asciiTheme="minorHAnsi" w:hAnsiTheme="minorHAnsi" w:cstheme="minorHAnsi"/>
          <w:b/>
          <w:u w:val="thick"/>
        </w:rPr>
        <w:t xml:space="preserve">PhD Research </w:t>
      </w:r>
      <w:r w:rsidR="00DE1D90">
        <w:rPr>
          <w:rFonts w:asciiTheme="minorHAnsi" w:hAnsiTheme="minorHAnsi" w:cstheme="minorHAnsi"/>
          <w:b/>
          <w:u w:val="thick"/>
        </w:rPr>
        <w:t>Seminar</w:t>
      </w:r>
      <w:r w:rsidRPr="00824616">
        <w:rPr>
          <w:rFonts w:asciiTheme="minorHAnsi" w:hAnsiTheme="minorHAnsi" w:cstheme="minorHAnsi"/>
          <w:b/>
        </w:rPr>
        <w:t xml:space="preserve">. </w:t>
      </w:r>
      <w:r w:rsidRPr="00824616">
        <w:rPr>
          <w:rFonts w:asciiTheme="minorHAnsi" w:hAnsiTheme="minorHAnsi" w:cstheme="minorHAnsi"/>
        </w:rPr>
        <w:t xml:space="preserve">PhD students are also required to present a </w:t>
      </w:r>
      <w:r w:rsidRPr="00824616">
        <w:rPr>
          <w:rFonts w:asciiTheme="minorHAnsi" w:hAnsiTheme="minorHAnsi" w:cstheme="minorHAnsi"/>
          <w:b/>
          <w:bCs/>
          <w:u w:val="single"/>
        </w:rPr>
        <w:t>40-minute</w:t>
      </w:r>
      <w:r w:rsidRPr="00824616">
        <w:rPr>
          <w:rFonts w:asciiTheme="minorHAnsi" w:hAnsiTheme="minorHAnsi" w:cstheme="minorHAnsi"/>
        </w:rPr>
        <w:t xml:space="preserve"> talk and 5 minutes for questions for their final seminar based on their PhD dissertation research. This presentation should be an extended version of the format as described above for M.S. research presentations. This seminar will typically be given during the semester of graduation.</w:t>
      </w:r>
    </w:p>
    <w:p w14:paraId="2A047C14" w14:textId="77777777" w:rsidR="00B70DC8" w:rsidRDefault="00B70DC8" w:rsidP="00702FCE">
      <w:pPr>
        <w:spacing w:before="100" w:beforeAutospacing="1" w:after="100" w:afterAutospacing="1"/>
        <w:rPr>
          <w:rFonts w:asciiTheme="minorHAnsi" w:hAnsiTheme="minorHAnsi" w:cstheme="minorHAnsi"/>
          <w:b/>
          <w:bCs/>
        </w:rPr>
      </w:pPr>
    </w:p>
    <w:p w14:paraId="19E973C5" w14:textId="0918D35A" w:rsidR="00702FCE" w:rsidRPr="00824616" w:rsidRDefault="00702FCE" w:rsidP="00702FCE">
      <w:pPr>
        <w:spacing w:before="100" w:beforeAutospacing="1" w:after="100" w:afterAutospacing="1"/>
        <w:rPr>
          <w:rFonts w:asciiTheme="minorHAnsi" w:hAnsiTheme="minorHAnsi" w:cstheme="minorHAnsi"/>
        </w:rPr>
      </w:pPr>
      <w:r w:rsidRPr="00824616">
        <w:rPr>
          <w:rFonts w:asciiTheme="minorHAnsi" w:hAnsiTheme="minorHAnsi" w:cstheme="minorHAnsi"/>
          <w:b/>
          <w:bCs/>
        </w:rPr>
        <w:t xml:space="preserve">Attendance and Make-Up Work </w:t>
      </w:r>
    </w:p>
    <w:p w14:paraId="2C0B1BB1" w14:textId="37DF296E" w:rsidR="00702FCE" w:rsidRPr="00824616" w:rsidRDefault="00702FCE" w:rsidP="00702FCE">
      <w:pPr>
        <w:spacing w:before="100" w:beforeAutospacing="1" w:after="100" w:afterAutospacing="1"/>
        <w:rPr>
          <w:rFonts w:asciiTheme="minorHAnsi" w:hAnsiTheme="minorHAnsi" w:cstheme="minorHAnsi"/>
        </w:rPr>
      </w:pPr>
      <w:r w:rsidRPr="00824616">
        <w:rPr>
          <w:rFonts w:asciiTheme="minorHAnsi" w:hAnsiTheme="minorHAnsi" w:cstheme="minorHAnsi"/>
        </w:rPr>
        <w:t xml:space="preserve">Attendance for seminar is mandatory. Points from your participation grade will be deducted for each seminar missed without an excused absence or prior approval </w:t>
      </w:r>
      <w:r w:rsidR="007565AF">
        <w:rPr>
          <w:rFonts w:asciiTheme="minorHAnsi" w:hAnsiTheme="minorHAnsi" w:cstheme="minorHAnsi"/>
        </w:rPr>
        <w:t>from</w:t>
      </w:r>
      <w:r w:rsidRPr="00824616">
        <w:rPr>
          <w:rFonts w:asciiTheme="minorHAnsi" w:hAnsiTheme="minorHAnsi" w:cstheme="minorHAnsi"/>
        </w:rPr>
        <w:t xml:space="preserve"> the instructors. </w:t>
      </w:r>
      <w:r w:rsidR="00DE1D90">
        <w:rPr>
          <w:rFonts w:asciiTheme="minorHAnsi" w:hAnsiTheme="minorHAnsi" w:cstheme="minorHAnsi"/>
        </w:rPr>
        <w:t xml:space="preserve">An unexcused absence will result in a 10-point deduction from your final grade. </w:t>
      </w:r>
      <w:r w:rsidRPr="00824616">
        <w:rPr>
          <w:rFonts w:asciiTheme="minorHAnsi" w:hAnsiTheme="minorHAnsi" w:cstheme="minorHAnsi"/>
        </w:rPr>
        <w:t>Anyone not able to give their seminar during the normal semester class times will be given an “I” and will be allowed to present the following semester. Only one such deferral will be given.</w:t>
      </w:r>
    </w:p>
    <w:p w14:paraId="413227F2" w14:textId="77777777" w:rsidR="00702FCE" w:rsidRPr="00824616" w:rsidRDefault="00702FCE" w:rsidP="00702FCE">
      <w:pPr>
        <w:spacing w:before="100" w:beforeAutospacing="1" w:after="100" w:afterAutospacing="1"/>
        <w:rPr>
          <w:rFonts w:asciiTheme="minorHAnsi" w:hAnsiTheme="minorHAnsi" w:cstheme="minorHAnsi"/>
        </w:rPr>
      </w:pPr>
      <w:r w:rsidRPr="00824616">
        <w:rPr>
          <w:rFonts w:asciiTheme="minorHAnsi" w:hAnsiTheme="minorHAnsi" w:cstheme="minorHAnsi"/>
          <w:b/>
          <w:bCs/>
        </w:rPr>
        <w:t xml:space="preserve">Online Course Evaluation Process </w:t>
      </w:r>
    </w:p>
    <w:p w14:paraId="3C33562A" w14:textId="64FF3D73" w:rsidR="00702FCE" w:rsidRPr="00824616" w:rsidRDefault="00702FCE" w:rsidP="00702FCE">
      <w:pPr>
        <w:spacing w:before="100" w:beforeAutospacing="1" w:after="100" w:afterAutospacing="1"/>
        <w:rPr>
          <w:rFonts w:asciiTheme="minorHAnsi" w:hAnsiTheme="minorHAnsi" w:cstheme="minorHAnsi"/>
        </w:rPr>
      </w:pPr>
      <w:r w:rsidRPr="00824616">
        <w:rPr>
          <w:rFonts w:asciiTheme="minorHAnsi" w:hAnsiTheme="minorHAnsi" w:cstheme="minorHAnsi"/>
        </w:rPr>
        <w:t xml:space="preserve">Student assessment of instruction is an important part of efforts to improve teaching and learning. At the end of the semester, students are expected to provide feedback on the quality of instruction in this course using a standard set of university and college criteria. </w:t>
      </w:r>
      <w:r w:rsidRPr="00824616">
        <w:rPr>
          <w:rFonts w:asciiTheme="minorHAnsi" w:hAnsiTheme="minorHAnsi" w:cstheme="minorHAnsi"/>
          <w:color w:val="33303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r w:rsidRPr="00824616">
        <w:rPr>
          <w:rFonts w:asciiTheme="minorHAnsi" w:hAnsiTheme="minorHAnsi" w:cstheme="minorHAnsi"/>
          <w:color w:val="0000FF"/>
        </w:rPr>
        <w:t>https://gatorevals.aa.ufl.edu/students/</w:t>
      </w:r>
      <w:r w:rsidRPr="00824616">
        <w:rPr>
          <w:rFonts w:asciiTheme="minorHAnsi" w:hAnsiTheme="minorHAnsi" w:cstheme="minorHAnsi"/>
          <w:color w:val="333030"/>
        </w:rPr>
        <w:t xml:space="preserve">. Students will be notified when the evaluation period opens and can complete evaluations through the </w:t>
      </w:r>
      <w:r w:rsidR="00E7613E" w:rsidRPr="00824616">
        <w:rPr>
          <w:rFonts w:asciiTheme="minorHAnsi" w:hAnsiTheme="minorHAnsi" w:cstheme="minorHAnsi"/>
          <w:color w:val="333030"/>
        </w:rPr>
        <w:t>email</w:t>
      </w:r>
      <w:r w:rsidRPr="00824616">
        <w:rPr>
          <w:rFonts w:asciiTheme="minorHAnsi" w:hAnsiTheme="minorHAnsi" w:cstheme="minorHAnsi"/>
          <w:color w:val="333030"/>
        </w:rPr>
        <w:t xml:space="preserve"> they receive from GatorEvals, in their Canvas course menu under GatorEvals, or via </w:t>
      </w:r>
      <w:r w:rsidRPr="00824616">
        <w:rPr>
          <w:rFonts w:asciiTheme="minorHAnsi" w:hAnsiTheme="minorHAnsi" w:cstheme="minorHAnsi"/>
          <w:color w:val="0000FF"/>
        </w:rPr>
        <w:t>https://ufl.bluera.com/ufl/</w:t>
      </w:r>
      <w:r w:rsidRPr="00824616">
        <w:rPr>
          <w:rFonts w:asciiTheme="minorHAnsi" w:hAnsiTheme="minorHAnsi" w:cstheme="minorHAnsi"/>
          <w:color w:val="333030"/>
        </w:rPr>
        <w:t xml:space="preserve">. Summaries of course evaluation results are available to students at: </w:t>
      </w:r>
      <w:r w:rsidRPr="00824616">
        <w:rPr>
          <w:rFonts w:asciiTheme="minorHAnsi" w:hAnsiTheme="minorHAnsi" w:cstheme="minorHAnsi"/>
          <w:color w:val="0000FF"/>
        </w:rPr>
        <w:t>https://gatorevals.aa.ufl.edu/public-results/</w:t>
      </w:r>
      <w:r w:rsidRPr="00824616">
        <w:rPr>
          <w:rFonts w:asciiTheme="minorHAnsi" w:hAnsiTheme="minorHAnsi" w:cstheme="minorHAnsi"/>
          <w:color w:val="333030"/>
        </w:rPr>
        <w:t xml:space="preserve">. </w:t>
      </w:r>
    </w:p>
    <w:p w14:paraId="187D6EA3" w14:textId="77777777" w:rsidR="00702FCE" w:rsidRPr="00824616" w:rsidRDefault="00702FCE" w:rsidP="00702FCE">
      <w:pPr>
        <w:spacing w:before="100" w:beforeAutospacing="1" w:after="100" w:afterAutospacing="1"/>
        <w:rPr>
          <w:rFonts w:asciiTheme="minorHAnsi" w:hAnsiTheme="minorHAnsi" w:cstheme="minorHAnsi"/>
        </w:rPr>
      </w:pPr>
      <w:r w:rsidRPr="00824616">
        <w:rPr>
          <w:rFonts w:asciiTheme="minorHAnsi" w:hAnsiTheme="minorHAnsi" w:cstheme="minorHAnsi"/>
          <w:b/>
          <w:bCs/>
        </w:rPr>
        <w:t xml:space="preserve">Academic Honesty </w:t>
      </w:r>
    </w:p>
    <w:p w14:paraId="1F0A33D7" w14:textId="77777777" w:rsidR="00702FCE" w:rsidRPr="00824616" w:rsidRDefault="00702FCE" w:rsidP="00702FCE">
      <w:pPr>
        <w:spacing w:before="100" w:beforeAutospacing="1" w:after="100" w:afterAutospacing="1"/>
        <w:rPr>
          <w:rFonts w:asciiTheme="minorHAnsi" w:hAnsiTheme="minorHAnsi" w:cstheme="minorHAnsi"/>
        </w:rPr>
      </w:pPr>
      <w:r w:rsidRPr="00824616">
        <w:rPr>
          <w:rFonts w:asciiTheme="minorHAnsi" w:hAnsiTheme="minorHAnsi" w:cstheme="minorHAnsi"/>
        </w:rPr>
        <w:t>As a student at the University of Florida, you have committed yourself to uphold the Honor Code, which includes the following pledge: “</w:t>
      </w:r>
      <w:r w:rsidRPr="00824616">
        <w:rPr>
          <w:rFonts w:asciiTheme="minorHAnsi" w:hAnsiTheme="minorHAnsi" w:cstheme="minorHAnsi"/>
          <w:i/>
          <w:iCs/>
        </w:rPr>
        <w:t xml:space="preserve">We, the members of the University of Florida community, pledge to hold ourselves and our peers to the highest standards of honesty and integrity.” </w:t>
      </w:r>
      <w:r w:rsidRPr="00824616">
        <w:rPr>
          <w:rFonts w:asciiTheme="minorHAnsi" w:hAnsiTheme="minorHAnsi" w:cstheme="minorHAnsi"/>
        </w:rPr>
        <w:t xml:space="preserve">You are expected to exhibit behavior consistent with this commitment to the UF academic community, and on all work submitted for credit at the University of Florida, the following pledge is either required or implied: </w:t>
      </w:r>
      <w:r w:rsidRPr="00824616">
        <w:rPr>
          <w:rFonts w:asciiTheme="minorHAnsi" w:hAnsiTheme="minorHAnsi" w:cstheme="minorHAnsi"/>
          <w:i/>
          <w:iCs/>
        </w:rPr>
        <w:t>"On my honor, I have neither given nor received unauthorized aid in doing this assignment</w:t>
      </w:r>
      <w:r w:rsidRPr="00824616">
        <w:rPr>
          <w:rFonts w:asciiTheme="minorHAnsi" w:hAnsiTheme="minorHAnsi" w:cstheme="minorHAnsi"/>
        </w:rPr>
        <w:t xml:space="preserve">." </w:t>
      </w:r>
    </w:p>
    <w:p w14:paraId="6501BA94" w14:textId="3DC879FC" w:rsidR="006F0657" w:rsidRPr="00824616" w:rsidRDefault="00702FCE" w:rsidP="00F0769C">
      <w:pPr>
        <w:spacing w:before="100" w:beforeAutospacing="1" w:after="100" w:afterAutospacing="1"/>
        <w:rPr>
          <w:rFonts w:asciiTheme="minorHAnsi" w:hAnsiTheme="minorHAnsi" w:cstheme="minorHAnsi"/>
        </w:rPr>
      </w:pPr>
      <w:r w:rsidRPr="00824616">
        <w:rPr>
          <w:rFonts w:asciiTheme="minorHAnsi" w:hAnsiTheme="minorHAnsi" w:cstheme="minorHAnsi"/>
        </w:rPr>
        <w:t xml:space="preserve">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 </w:t>
      </w:r>
      <w:hyperlink r:id="rId10" w:history="1">
        <w:r w:rsidRPr="00824616">
          <w:rPr>
            <w:rStyle w:val="Hyperlink"/>
            <w:rFonts w:asciiTheme="minorHAnsi" w:hAnsiTheme="minorHAnsi" w:cstheme="minorHAnsi"/>
          </w:rPr>
          <w:t>http://www.dso.ufl.edu/sccr/process/student-conduct-honor-code</w:t>
        </w:r>
      </w:hyperlink>
      <w:r w:rsidRPr="00824616">
        <w:rPr>
          <w:rFonts w:asciiTheme="minorHAnsi" w:hAnsiTheme="minorHAnsi" w:cstheme="minorHAnsi"/>
        </w:rPr>
        <w:t>.</w:t>
      </w:r>
    </w:p>
    <w:p w14:paraId="1B8EF251" w14:textId="4A34C1F5" w:rsidR="00702FCE" w:rsidRPr="00824616" w:rsidRDefault="00702FCE" w:rsidP="00702FCE">
      <w:pPr>
        <w:spacing w:before="100" w:beforeAutospacing="1" w:after="100" w:afterAutospacing="1"/>
        <w:rPr>
          <w:rFonts w:asciiTheme="minorHAnsi" w:hAnsiTheme="minorHAnsi" w:cstheme="minorHAnsi"/>
        </w:rPr>
      </w:pPr>
      <w:r w:rsidRPr="00824616">
        <w:rPr>
          <w:rFonts w:asciiTheme="minorHAnsi" w:hAnsiTheme="minorHAnsi" w:cstheme="minorHAnsi"/>
          <w:b/>
          <w:bCs/>
        </w:rPr>
        <w:t xml:space="preserve">Software Use: </w:t>
      </w:r>
    </w:p>
    <w:p w14:paraId="55F2D3EF" w14:textId="77777777" w:rsidR="00702FCE" w:rsidRPr="00824616" w:rsidRDefault="00702FCE" w:rsidP="00702FCE">
      <w:pPr>
        <w:spacing w:before="100" w:beforeAutospacing="1" w:after="100" w:afterAutospacing="1"/>
        <w:rPr>
          <w:rFonts w:asciiTheme="minorHAnsi" w:hAnsiTheme="minorHAnsi" w:cstheme="minorHAnsi"/>
        </w:rPr>
      </w:pPr>
      <w:r w:rsidRPr="00824616">
        <w:rPr>
          <w:rFonts w:asciiTheme="minorHAnsi" w:hAnsiTheme="minorHAnsi" w:cstheme="minorHAnsi"/>
        </w:rPr>
        <w:t xml:space="preserve">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t>
      </w:r>
    </w:p>
    <w:p w14:paraId="5FB94EBD" w14:textId="77777777" w:rsidR="00702FCE" w:rsidRPr="00824616" w:rsidRDefault="00702FCE" w:rsidP="00702FCE">
      <w:pPr>
        <w:spacing w:before="100" w:beforeAutospacing="1" w:after="100" w:afterAutospacing="1"/>
        <w:rPr>
          <w:rFonts w:asciiTheme="minorHAnsi" w:hAnsiTheme="minorHAnsi" w:cstheme="minorHAnsi"/>
        </w:rPr>
      </w:pPr>
      <w:r w:rsidRPr="00824616">
        <w:rPr>
          <w:rFonts w:asciiTheme="minorHAnsi" w:hAnsiTheme="minorHAnsi" w:cstheme="minorHAnsi"/>
          <w:b/>
          <w:bCs/>
        </w:rPr>
        <w:t xml:space="preserve">Services for Students with Disabilities </w:t>
      </w:r>
    </w:p>
    <w:p w14:paraId="630E9D79" w14:textId="158D5D0C" w:rsidR="00702FCE" w:rsidRPr="00824616" w:rsidRDefault="00702FCE" w:rsidP="00702FCE">
      <w:pPr>
        <w:spacing w:before="100" w:beforeAutospacing="1" w:after="100" w:afterAutospacing="1"/>
        <w:rPr>
          <w:rFonts w:asciiTheme="minorHAnsi" w:hAnsiTheme="minorHAnsi" w:cstheme="minorHAnsi"/>
        </w:rPr>
      </w:pPr>
      <w:r w:rsidRPr="00824616">
        <w:rPr>
          <w:rFonts w:asciiTheme="minorHAnsi" w:hAnsiTheme="minorHAnsi" w:cstheme="minorHAnsi"/>
        </w:rPr>
        <w:t xml:space="preserve">The Disability Resource Center coordinates the needed accommodations of students with disabilities. This includes registering disabilities, recommending academic accommodations within the classroom, accessing special adaptive computer equipment, providing interpretation services and mediating faculty-student </w:t>
      </w:r>
      <w:r w:rsidR="003017DE" w:rsidRPr="00824616">
        <w:rPr>
          <w:rFonts w:asciiTheme="minorHAnsi" w:hAnsiTheme="minorHAnsi" w:cstheme="minorHAnsi"/>
        </w:rPr>
        <w:t>disability-related</w:t>
      </w:r>
      <w:r w:rsidRPr="00824616">
        <w:rPr>
          <w:rFonts w:asciiTheme="minorHAnsi" w:hAnsiTheme="minorHAnsi" w:cstheme="minorHAnsi"/>
        </w:rPr>
        <w:t xml:space="preserve"> issues. Students requesting classroom accommodation must first register with the Dean of Students Office. The Dean of Students Office will provide documentation to the student who must then provide this documentation to the Instructor when requesting accommodation </w:t>
      </w:r>
    </w:p>
    <w:p w14:paraId="42BC0B9D" w14:textId="77777777" w:rsidR="00702FCE" w:rsidRPr="00824616" w:rsidRDefault="00702FCE" w:rsidP="00702FCE">
      <w:pPr>
        <w:spacing w:before="100" w:beforeAutospacing="1" w:after="100" w:afterAutospacing="1"/>
        <w:rPr>
          <w:rFonts w:asciiTheme="minorHAnsi" w:hAnsiTheme="minorHAnsi" w:cstheme="minorHAnsi"/>
        </w:rPr>
      </w:pPr>
      <w:r w:rsidRPr="00824616">
        <w:rPr>
          <w:rFonts w:asciiTheme="minorHAnsi" w:hAnsiTheme="minorHAnsi" w:cstheme="minorHAnsi"/>
        </w:rPr>
        <w:t xml:space="preserve">0001 Reid Hall, 352-392-8565, </w:t>
      </w:r>
      <w:r w:rsidRPr="00824616">
        <w:rPr>
          <w:rFonts w:asciiTheme="minorHAnsi" w:hAnsiTheme="minorHAnsi" w:cstheme="minorHAnsi"/>
          <w:color w:val="0000FF"/>
        </w:rPr>
        <w:t xml:space="preserve">https://disability.ufl.edu/ </w:t>
      </w:r>
    </w:p>
    <w:p w14:paraId="43166C03" w14:textId="2AEF987E" w:rsidR="00702FCE" w:rsidRPr="00824616" w:rsidRDefault="00702FCE" w:rsidP="00F0769C">
      <w:pPr>
        <w:rPr>
          <w:rFonts w:asciiTheme="minorHAnsi" w:hAnsiTheme="minorHAnsi" w:cstheme="minorHAnsi"/>
          <w:b/>
          <w:bCs/>
        </w:rPr>
      </w:pPr>
      <w:r w:rsidRPr="00824616">
        <w:rPr>
          <w:rFonts w:asciiTheme="minorHAnsi" w:hAnsiTheme="minorHAnsi" w:cstheme="minorHAnsi"/>
          <w:b/>
          <w:bCs/>
        </w:rPr>
        <w:t>Campus Helping Resources</w:t>
      </w:r>
    </w:p>
    <w:p w14:paraId="68A50D06" w14:textId="77777777" w:rsidR="00F0769C" w:rsidRPr="00824616" w:rsidRDefault="00F0769C" w:rsidP="00F0769C">
      <w:pPr>
        <w:rPr>
          <w:rFonts w:asciiTheme="minorHAnsi" w:hAnsiTheme="minorHAnsi" w:cstheme="minorHAnsi"/>
        </w:rPr>
      </w:pPr>
    </w:p>
    <w:p w14:paraId="4E3A9118" w14:textId="2CE411DA" w:rsidR="00702FCE" w:rsidRDefault="00702FCE" w:rsidP="00F0769C">
      <w:pPr>
        <w:rPr>
          <w:rFonts w:asciiTheme="minorHAnsi" w:hAnsiTheme="minorHAnsi" w:cstheme="minorHAnsi"/>
        </w:rPr>
      </w:pPr>
      <w:r w:rsidRPr="00824616">
        <w:rPr>
          <w:rFonts w:asciiTheme="minorHAnsi" w:hAnsiTheme="minorHAnsi" w:cstheme="minorHAnsi"/>
        </w:rPr>
        <w:t>Students experiencing crises or personal problems that interfere with their general well- 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w:t>
      </w:r>
    </w:p>
    <w:p w14:paraId="448DA539" w14:textId="77777777" w:rsidR="00824616" w:rsidRPr="00824616" w:rsidRDefault="00824616" w:rsidP="00F0769C">
      <w:pPr>
        <w:rPr>
          <w:rFonts w:asciiTheme="minorHAnsi" w:hAnsiTheme="minorHAnsi" w:cstheme="minorHAnsi"/>
        </w:rPr>
      </w:pPr>
    </w:p>
    <w:p w14:paraId="37DD3609" w14:textId="77777777" w:rsidR="00702FCE" w:rsidRPr="00824616" w:rsidRDefault="00702FCE" w:rsidP="00F0769C">
      <w:pPr>
        <w:numPr>
          <w:ilvl w:val="0"/>
          <w:numId w:val="5"/>
        </w:numPr>
        <w:rPr>
          <w:rFonts w:asciiTheme="minorHAnsi" w:hAnsiTheme="minorHAnsi" w:cstheme="minorHAnsi"/>
        </w:rPr>
      </w:pPr>
      <w:r w:rsidRPr="00824616">
        <w:rPr>
          <w:rFonts w:asciiTheme="minorHAnsi" w:hAnsiTheme="minorHAnsi" w:cstheme="minorHAnsi"/>
          <w:i/>
          <w:iCs/>
        </w:rPr>
        <w:t xml:space="preserve">University Counseling &amp; Wellness Center, 3190 Radio Road, 352-392-1575, </w:t>
      </w:r>
      <w:r w:rsidRPr="00824616">
        <w:rPr>
          <w:rFonts w:asciiTheme="minorHAnsi" w:hAnsiTheme="minorHAnsi" w:cstheme="minorHAnsi"/>
          <w:b/>
          <w:bCs/>
          <w:color w:val="0000FF"/>
        </w:rPr>
        <w:t xml:space="preserve">www.counseling.ufl.edu </w:t>
      </w:r>
    </w:p>
    <w:p w14:paraId="3C6EDBD3" w14:textId="77777777" w:rsidR="00702FCE" w:rsidRPr="00824616" w:rsidRDefault="00702FCE" w:rsidP="00F0769C">
      <w:pPr>
        <w:ind w:left="720"/>
        <w:rPr>
          <w:rFonts w:asciiTheme="minorHAnsi" w:hAnsiTheme="minorHAnsi" w:cstheme="minorHAnsi"/>
        </w:rPr>
      </w:pPr>
      <w:r w:rsidRPr="00824616">
        <w:rPr>
          <w:rFonts w:asciiTheme="minorHAnsi" w:hAnsiTheme="minorHAnsi" w:cstheme="minorHAnsi"/>
        </w:rPr>
        <w:t xml:space="preserve">Counseling Services Groups and Workshops Outreach and Consultation Self-Help Library Wellness Coaching </w:t>
      </w:r>
    </w:p>
    <w:p w14:paraId="03F3FE5B" w14:textId="77777777" w:rsidR="00702FCE" w:rsidRPr="00824616" w:rsidRDefault="00702FCE" w:rsidP="00F0769C">
      <w:pPr>
        <w:numPr>
          <w:ilvl w:val="0"/>
          <w:numId w:val="5"/>
        </w:numPr>
        <w:rPr>
          <w:rFonts w:asciiTheme="minorHAnsi" w:hAnsiTheme="minorHAnsi" w:cstheme="minorHAnsi"/>
        </w:rPr>
      </w:pPr>
      <w:r w:rsidRPr="00824616">
        <w:rPr>
          <w:rFonts w:asciiTheme="minorHAnsi" w:hAnsiTheme="minorHAnsi" w:cstheme="minorHAnsi"/>
        </w:rPr>
        <w:t xml:space="preserve">U Matter We Care, </w:t>
      </w:r>
      <w:r w:rsidRPr="00824616">
        <w:rPr>
          <w:rFonts w:asciiTheme="minorHAnsi" w:hAnsiTheme="minorHAnsi" w:cstheme="minorHAnsi"/>
          <w:b/>
          <w:bCs/>
          <w:color w:val="0000FF"/>
        </w:rPr>
        <w:t xml:space="preserve">www.umatter.ufl.edu/ </w:t>
      </w:r>
    </w:p>
    <w:p w14:paraId="42718E39" w14:textId="77777777" w:rsidR="00702FCE" w:rsidRPr="00824616" w:rsidRDefault="00702FCE" w:rsidP="00F0769C">
      <w:pPr>
        <w:numPr>
          <w:ilvl w:val="0"/>
          <w:numId w:val="5"/>
        </w:numPr>
        <w:rPr>
          <w:rFonts w:asciiTheme="minorHAnsi" w:hAnsiTheme="minorHAnsi" w:cstheme="minorHAnsi"/>
        </w:rPr>
      </w:pPr>
      <w:r w:rsidRPr="00824616">
        <w:rPr>
          <w:rFonts w:asciiTheme="minorHAnsi" w:hAnsiTheme="minorHAnsi" w:cstheme="minorHAnsi"/>
          <w:i/>
          <w:iCs/>
        </w:rPr>
        <w:t xml:space="preserve">Career Connections Center, </w:t>
      </w:r>
      <w:r w:rsidRPr="00824616">
        <w:rPr>
          <w:rFonts w:asciiTheme="minorHAnsi" w:hAnsiTheme="minorHAnsi" w:cstheme="minorHAnsi"/>
        </w:rPr>
        <w:t xml:space="preserve">First Floor JWRU, 392-1601, </w:t>
      </w:r>
      <w:r w:rsidRPr="00824616">
        <w:rPr>
          <w:rFonts w:asciiTheme="minorHAnsi" w:hAnsiTheme="minorHAnsi" w:cstheme="minorHAnsi"/>
          <w:color w:val="0000FF"/>
        </w:rPr>
        <w:t>https://career.ufl.edu/</w:t>
      </w:r>
      <w:r w:rsidRPr="00824616">
        <w:rPr>
          <w:rFonts w:asciiTheme="minorHAnsi" w:hAnsiTheme="minorHAnsi" w:cstheme="minorHAnsi"/>
        </w:rPr>
        <w:t xml:space="preserve">. Student Complaints: </w:t>
      </w:r>
    </w:p>
    <w:p w14:paraId="1969FE25" w14:textId="77777777" w:rsidR="00702FCE" w:rsidRPr="00824616" w:rsidRDefault="00702FCE" w:rsidP="00F0769C">
      <w:pPr>
        <w:numPr>
          <w:ilvl w:val="1"/>
          <w:numId w:val="5"/>
        </w:numPr>
        <w:rPr>
          <w:rFonts w:asciiTheme="minorHAnsi" w:hAnsiTheme="minorHAnsi" w:cstheme="minorHAnsi"/>
        </w:rPr>
      </w:pPr>
      <w:r w:rsidRPr="00824616">
        <w:rPr>
          <w:rFonts w:asciiTheme="minorHAnsi" w:hAnsiTheme="minorHAnsi" w:cstheme="minorHAnsi"/>
        </w:rPr>
        <w:t xml:space="preserve">Residential Course: </w:t>
      </w:r>
      <w:r w:rsidRPr="00824616">
        <w:rPr>
          <w:rFonts w:asciiTheme="minorHAnsi" w:hAnsiTheme="minorHAnsi" w:cstheme="minorHAnsi"/>
          <w:color w:val="0000FF"/>
        </w:rPr>
        <w:t xml:space="preserve">https://sccr.dso.ufl.edu/policies/student-honor-code-student- conduct-code/. </w:t>
      </w:r>
    </w:p>
    <w:p w14:paraId="26BF3BD3" w14:textId="222500CA" w:rsidR="000E4ABA" w:rsidRPr="00824616" w:rsidRDefault="00702FCE" w:rsidP="00F0769C">
      <w:pPr>
        <w:numPr>
          <w:ilvl w:val="1"/>
          <w:numId w:val="5"/>
        </w:numPr>
        <w:rPr>
          <w:rFonts w:asciiTheme="minorHAnsi" w:hAnsiTheme="minorHAnsi" w:cstheme="minorHAnsi"/>
        </w:rPr>
      </w:pPr>
      <w:r w:rsidRPr="00824616">
        <w:rPr>
          <w:rFonts w:asciiTheme="minorHAnsi" w:hAnsiTheme="minorHAnsi" w:cstheme="minorHAnsi"/>
        </w:rPr>
        <w:t xml:space="preserve">Online Course: </w:t>
      </w:r>
      <w:r w:rsidRPr="00824616">
        <w:rPr>
          <w:rFonts w:asciiTheme="minorHAnsi" w:hAnsiTheme="minorHAnsi" w:cstheme="minorHAnsi"/>
          <w:color w:val="0000FF"/>
        </w:rPr>
        <w:t>http://www.distance.ufl.edu/student-complaint-process.</w:t>
      </w:r>
    </w:p>
    <w:sectPr w:rsidR="000E4ABA" w:rsidRPr="00824616" w:rsidSect="0079352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68A4"/>
    <w:multiLevelType w:val="hybridMultilevel"/>
    <w:tmpl w:val="2F1A500C"/>
    <w:lvl w:ilvl="0" w:tplc="3C52A086">
      <w:numFmt w:val="bullet"/>
      <w:lvlText w:val="•"/>
      <w:lvlJc w:val="left"/>
      <w:pPr>
        <w:ind w:left="1022" w:hanging="360"/>
      </w:pPr>
      <w:rPr>
        <w:rFonts w:ascii="Symbol" w:eastAsia="Symbol" w:hAnsi="Symbol" w:cs="Symbol" w:hint="default"/>
        <w:spacing w:val="-1"/>
        <w:w w:val="100"/>
        <w:sz w:val="24"/>
        <w:szCs w:val="24"/>
      </w:rPr>
    </w:lvl>
    <w:lvl w:ilvl="1" w:tplc="B3BCDD92">
      <w:numFmt w:val="bullet"/>
      <w:lvlText w:val="•"/>
      <w:lvlJc w:val="left"/>
      <w:pPr>
        <w:ind w:left="1932" w:hanging="360"/>
      </w:pPr>
      <w:rPr>
        <w:rFonts w:hint="default"/>
      </w:rPr>
    </w:lvl>
    <w:lvl w:ilvl="2" w:tplc="D58618DC">
      <w:numFmt w:val="bullet"/>
      <w:lvlText w:val="•"/>
      <w:lvlJc w:val="left"/>
      <w:pPr>
        <w:ind w:left="2844" w:hanging="360"/>
      </w:pPr>
      <w:rPr>
        <w:rFonts w:hint="default"/>
      </w:rPr>
    </w:lvl>
    <w:lvl w:ilvl="3" w:tplc="1C1CBE72">
      <w:numFmt w:val="bullet"/>
      <w:lvlText w:val="•"/>
      <w:lvlJc w:val="left"/>
      <w:pPr>
        <w:ind w:left="3756" w:hanging="360"/>
      </w:pPr>
      <w:rPr>
        <w:rFonts w:hint="default"/>
      </w:rPr>
    </w:lvl>
    <w:lvl w:ilvl="4" w:tplc="CC242E98">
      <w:numFmt w:val="bullet"/>
      <w:lvlText w:val="•"/>
      <w:lvlJc w:val="left"/>
      <w:pPr>
        <w:ind w:left="4668" w:hanging="360"/>
      </w:pPr>
      <w:rPr>
        <w:rFonts w:hint="default"/>
      </w:rPr>
    </w:lvl>
    <w:lvl w:ilvl="5" w:tplc="D6260EB2">
      <w:numFmt w:val="bullet"/>
      <w:lvlText w:val="•"/>
      <w:lvlJc w:val="left"/>
      <w:pPr>
        <w:ind w:left="5580" w:hanging="360"/>
      </w:pPr>
      <w:rPr>
        <w:rFonts w:hint="default"/>
      </w:rPr>
    </w:lvl>
    <w:lvl w:ilvl="6" w:tplc="0D5CDEE0">
      <w:numFmt w:val="bullet"/>
      <w:lvlText w:val="•"/>
      <w:lvlJc w:val="left"/>
      <w:pPr>
        <w:ind w:left="6492" w:hanging="360"/>
      </w:pPr>
      <w:rPr>
        <w:rFonts w:hint="default"/>
      </w:rPr>
    </w:lvl>
    <w:lvl w:ilvl="7" w:tplc="BC361110">
      <w:numFmt w:val="bullet"/>
      <w:lvlText w:val="•"/>
      <w:lvlJc w:val="left"/>
      <w:pPr>
        <w:ind w:left="7404" w:hanging="360"/>
      </w:pPr>
      <w:rPr>
        <w:rFonts w:hint="default"/>
      </w:rPr>
    </w:lvl>
    <w:lvl w:ilvl="8" w:tplc="D06679CA">
      <w:numFmt w:val="bullet"/>
      <w:lvlText w:val="•"/>
      <w:lvlJc w:val="left"/>
      <w:pPr>
        <w:ind w:left="8316" w:hanging="360"/>
      </w:pPr>
      <w:rPr>
        <w:rFonts w:hint="default"/>
      </w:rPr>
    </w:lvl>
  </w:abstractNum>
  <w:abstractNum w:abstractNumId="1" w15:restartNumberingAfterBreak="0">
    <w:nsid w:val="34556625"/>
    <w:multiLevelType w:val="hybridMultilevel"/>
    <w:tmpl w:val="D3F4DCC8"/>
    <w:lvl w:ilvl="0" w:tplc="72549BFC">
      <w:start w:val="1"/>
      <w:numFmt w:val="decimal"/>
      <w:lvlText w:val="%1."/>
      <w:lvlJc w:val="left"/>
      <w:pPr>
        <w:ind w:left="1086" w:hanging="360"/>
      </w:pPr>
      <w:rPr>
        <w:rFonts w:ascii="Arial" w:eastAsia="Times New Roman" w:hAnsi="Arial" w:cs="Times New Roman" w:hint="default"/>
        <w:spacing w:val="-1"/>
        <w:w w:val="100"/>
        <w:sz w:val="24"/>
        <w:szCs w:val="24"/>
      </w:rPr>
    </w:lvl>
    <w:lvl w:ilvl="1" w:tplc="8EC47FD2">
      <w:numFmt w:val="bullet"/>
      <w:lvlText w:val="•"/>
      <w:lvlJc w:val="left"/>
      <w:pPr>
        <w:ind w:left="1986" w:hanging="360"/>
      </w:pPr>
      <w:rPr>
        <w:rFonts w:hint="default"/>
      </w:rPr>
    </w:lvl>
    <w:lvl w:ilvl="2" w:tplc="24869296">
      <w:numFmt w:val="bullet"/>
      <w:lvlText w:val="•"/>
      <w:lvlJc w:val="left"/>
      <w:pPr>
        <w:ind w:left="2892" w:hanging="360"/>
      </w:pPr>
      <w:rPr>
        <w:rFonts w:hint="default"/>
      </w:rPr>
    </w:lvl>
    <w:lvl w:ilvl="3" w:tplc="2E26BF8A">
      <w:numFmt w:val="bullet"/>
      <w:lvlText w:val="•"/>
      <w:lvlJc w:val="left"/>
      <w:pPr>
        <w:ind w:left="3798" w:hanging="360"/>
      </w:pPr>
      <w:rPr>
        <w:rFonts w:hint="default"/>
      </w:rPr>
    </w:lvl>
    <w:lvl w:ilvl="4" w:tplc="836A03F0">
      <w:numFmt w:val="bullet"/>
      <w:lvlText w:val="•"/>
      <w:lvlJc w:val="left"/>
      <w:pPr>
        <w:ind w:left="4704" w:hanging="360"/>
      </w:pPr>
      <w:rPr>
        <w:rFonts w:hint="default"/>
      </w:rPr>
    </w:lvl>
    <w:lvl w:ilvl="5" w:tplc="5762BD4A">
      <w:numFmt w:val="bullet"/>
      <w:lvlText w:val="•"/>
      <w:lvlJc w:val="left"/>
      <w:pPr>
        <w:ind w:left="5610" w:hanging="360"/>
      </w:pPr>
      <w:rPr>
        <w:rFonts w:hint="default"/>
      </w:rPr>
    </w:lvl>
    <w:lvl w:ilvl="6" w:tplc="6C4E57EE">
      <w:numFmt w:val="bullet"/>
      <w:lvlText w:val="•"/>
      <w:lvlJc w:val="left"/>
      <w:pPr>
        <w:ind w:left="6516" w:hanging="360"/>
      </w:pPr>
      <w:rPr>
        <w:rFonts w:hint="default"/>
      </w:rPr>
    </w:lvl>
    <w:lvl w:ilvl="7" w:tplc="D86AF132">
      <w:numFmt w:val="bullet"/>
      <w:lvlText w:val="•"/>
      <w:lvlJc w:val="left"/>
      <w:pPr>
        <w:ind w:left="7422" w:hanging="360"/>
      </w:pPr>
      <w:rPr>
        <w:rFonts w:hint="default"/>
      </w:rPr>
    </w:lvl>
    <w:lvl w:ilvl="8" w:tplc="C66A7AA2">
      <w:numFmt w:val="bullet"/>
      <w:lvlText w:val="•"/>
      <w:lvlJc w:val="left"/>
      <w:pPr>
        <w:ind w:left="8328" w:hanging="360"/>
      </w:pPr>
      <w:rPr>
        <w:rFonts w:hint="default"/>
      </w:rPr>
    </w:lvl>
  </w:abstractNum>
  <w:abstractNum w:abstractNumId="2" w15:restartNumberingAfterBreak="0">
    <w:nsid w:val="3ABE53DF"/>
    <w:multiLevelType w:val="multilevel"/>
    <w:tmpl w:val="C8340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427760"/>
    <w:multiLevelType w:val="hybridMultilevel"/>
    <w:tmpl w:val="BDB68086"/>
    <w:lvl w:ilvl="0" w:tplc="0D885C52">
      <w:start w:val="1"/>
      <w:numFmt w:val="decimal"/>
      <w:lvlText w:val="%1."/>
      <w:lvlJc w:val="left"/>
      <w:pPr>
        <w:ind w:left="6062" w:hanging="360"/>
      </w:pPr>
      <w:rPr>
        <w:rFonts w:ascii="Arial" w:eastAsia="Times New Roman" w:hAnsi="Arial" w:cs="Times New Roman" w:hint="default"/>
        <w:spacing w:val="-1"/>
        <w:w w:val="100"/>
        <w:sz w:val="24"/>
        <w:szCs w:val="24"/>
      </w:rPr>
    </w:lvl>
    <w:lvl w:ilvl="1" w:tplc="C7EE6C8C">
      <w:numFmt w:val="bullet"/>
      <w:lvlText w:val="•"/>
      <w:lvlJc w:val="left"/>
      <w:pPr>
        <w:ind w:left="6972" w:hanging="360"/>
      </w:pPr>
      <w:rPr>
        <w:rFonts w:hint="default"/>
      </w:rPr>
    </w:lvl>
    <w:lvl w:ilvl="2" w:tplc="A9FEE7A8">
      <w:numFmt w:val="bullet"/>
      <w:lvlText w:val="•"/>
      <w:lvlJc w:val="left"/>
      <w:pPr>
        <w:ind w:left="7884" w:hanging="360"/>
      </w:pPr>
      <w:rPr>
        <w:rFonts w:hint="default"/>
      </w:rPr>
    </w:lvl>
    <w:lvl w:ilvl="3" w:tplc="B06EDB58">
      <w:numFmt w:val="bullet"/>
      <w:lvlText w:val="•"/>
      <w:lvlJc w:val="left"/>
      <w:pPr>
        <w:ind w:left="8796" w:hanging="360"/>
      </w:pPr>
      <w:rPr>
        <w:rFonts w:hint="default"/>
      </w:rPr>
    </w:lvl>
    <w:lvl w:ilvl="4" w:tplc="4992BFC2">
      <w:numFmt w:val="bullet"/>
      <w:lvlText w:val="•"/>
      <w:lvlJc w:val="left"/>
      <w:pPr>
        <w:ind w:left="9708" w:hanging="360"/>
      </w:pPr>
      <w:rPr>
        <w:rFonts w:hint="default"/>
      </w:rPr>
    </w:lvl>
    <w:lvl w:ilvl="5" w:tplc="EA92A99A">
      <w:numFmt w:val="bullet"/>
      <w:lvlText w:val="•"/>
      <w:lvlJc w:val="left"/>
      <w:pPr>
        <w:ind w:left="10620" w:hanging="360"/>
      </w:pPr>
      <w:rPr>
        <w:rFonts w:hint="default"/>
      </w:rPr>
    </w:lvl>
    <w:lvl w:ilvl="6" w:tplc="EB7C8062">
      <w:numFmt w:val="bullet"/>
      <w:lvlText w:val="•"/>
      <w:lvlJc w:val="left"/>
      <w:pPr>
        <w:ind w:left="11532" w:hanging="360"/>
      </w:pPr>
      <w:rPr>
        <w:rFonts w:hint="default"/>
      </w:rPr>
    </w:lvl>
    <w:lvl w:ilvl="7" w:tplc="BBDC911E">
      <w:numFmt w:val="bullet"/>
      <w:lvlText w:val="•"/>
      <w:lvlJc w:val="left"/>
      <w:pPr>
        <w:ind w:left="12444" w:hanging="360"/>
      </w:pPr>
      <w:rPr>
        <w:rFonts w:hint="default"/>
      </w:rPr>
    </w:lvl>
    <w:lvl w:ilvl="8" w:tplc="BFF6DCC8">
      <w:numFmt w:val="bullet"/>
      <w:lvlText w:val="•"/>
      <w:lvlJc w:val="left"/>
      <w:pPr>
        <w:ind w:left="13356" w:hanging="360"/>
      </w:pPr>
      <w:rPr>
        <w:rFonts w:hint="default"/>
      </w:rPr>
    </w:lvl>
  </w:abstractNum>
  <w:abstractNum w:abstractNumId="4" w15:restartNumberingAfterBreak="0">
    <w:nsid w:val="4EB37D51"/>
    <w:multiLevelType w:val="hybridMultilevel"/>
    <w:tmpl w:val="869EED14"/>
    <w:lvl w:ilvl="0" w:tplc="D46A67D0">
      <w:start w:val="1"/>
      <w:numFmt w:val="decimal"/>
      <w:lvlText w:val="%1."/>
      <w:lvlJc w:val="left"/>
      <w:pPr>
        <w:ind w:left="1022" w:hanging="360"/>
      </w:pPr>
      <w:rPr>
        <w:rFonts w:ascii="Arial" w:eastAsia="Times New Roman" w:hAnsi="Arial" w:cs="Times New Roman" w:hint="default"/>
        <w:spacing w:val="-1"/>
        <w:w w:val="100"/>
        <w:sz w:val="24"/>
        <w:szCs w:val="24"/>
      </w:rPr>
    </w:lvl>
    <w:lvl w:ilvl="1" w:tplc="AD66A6B2">
      <w:numFmt w:val="bullet"/>
      <w:lvlText w:val="•"/>
      <w:lvlJc w:val="left"/>
      <w:pPr>
        <w:ind w:left="1932" w:hanging="360"/>
      </w:pPr>
      <w:rPr>
        <w:rFonts w:hint="default"/>
      </w:rPr>
    </w:lvl>
    <w:lvl w:ilvl="2" w:tplc="A32ECD2C">
      <w:numFmt w:val="bullet"/>
      <w:lvlText w:val="•"/>
      <w:lvlJc w:val="left"/>
      <w:pPr>
        <w:ind w:left="2844" w:hanging="360"/>
      </w:pPr>
      <w:rPr>
        <w:rFonts w:hint="default"/>
      </w:rPr>
    </w:lvl>
    <w:lvl w:ilvl="3" w:tplc="A7DAC386">
      <w:numFmt w:val="bullet"/>
      <w:lvlText w:val="•"/>
      <w:lvlJc w:val="left"/>
      <w:pPr>
        <w:ind w:left="3756" w:hanging="360"/>
      </w:pPr>
      <w:rPr>
        <w:rFonts w:hint="default"/>
      </w:rPr>
    </w:lvl>
    <w:lvl w:ilvl="4" w:tplc="9A06759E">
      <w:numFmt w:val="bullet"/>
      <w:lvlText w:val="•"/>
      <w:lvlJc w:val="left"/>
      <w:pPr>
        <w:ind w:left="4668" w:hanging="360"/>
      </w:pPr>
      <w:rPr>
        <w:rFonts w:hint="default"/>
      </w:rPr>
    </w:lvl>
    <w:lvl w:ilvl="5" w:tplc="940297B0">
      <w:numFmt w:val="bullet"/>
      <w:lvlText w:val="•"/>
      <w:lvlJc w:val="left"/>
      <w:pPr>
        <w:ind w:left="5580" w:hanging="360"/>
      </w:pPr>
      <w:rPr>
        <w:rFonts w:hint="default"/>
      </w:rPr>
    </w:lvl>
    <w:lvl w:ilvl="6" w:tplc="B56A281A">
      <w:numFmt w:val="bullet"/>
      <w:lvlText w:val="•"/>
      <w:lvlJc w:val="left"/>
      <w:pPr>
        <w:ind w:left="6492" w:hanging="360"/>
      </w:pPr>
      <w:rPr>
        <w:rFonts w:hint="default"/>
      </w:rPr>
    </w:lvl>
    <w:lvl w:ilvl="7" w:tplc="CE96EBD4">
      <w:numFmt w:val="bullet"/>
      <w:lvlText w:val="•"/>
      <w:lvlJc w:val="left"/>
      <w:pPr>
        <w:ind w:left="7404" w:hanging="360"/>
      </w:pPr>
      <w:rPr>
        <w:rFonts w:hint="default"/>
      </w:rPr>
    </w:lvl>
    <w:lvl w:ilvl="8" w:tplc="B658FE1A">
      <w:numFmt w:val="bullet"/>
      <w:lvlText w:val="•"/>
      <w:lvlJc w:val="left"/>
      <w:pPr>
        <w:ind w:left="8316" w:hanging="360"/>
      </w:pPr>
      <w:rPr>
        <w:rFonts w:hint="default"/>
      </w:rPr>
    </w:lvl>
  </w:abstractNum>
  <w:num w:numId="1" w16cid:durableId="2010596039">
    <w:abstractNumId w:val="3"/>
  </w:num>
  <w:num w:numId="2" w16cid:durableId="391195212">
    <w:abstractNumId w:val="1"/>
  </w:num>
  <w:num w:numId="3" w16cid:durableId="51583243">
    <w:abstractNumId w:val="0"/>
  </w:num>
  <w:num w:numId="4" w16cid:durableId="2144537869">
    <w:abstractNumId w:val="4"/>
  </w:num>
  <w:num w:numId="5" w16cid:durableId="483284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CE"/>
    <w:rsid w:val="00003DD9"/>
    <w:rsid w:val="00004927"/>
    <w:rsid w:val="0001266E"/>
    <w:rsid w:val="000256A4"/>
    <w:rsid w:val="00025CB5"/>
    <w:rsid w:val="00031051"/>
    <w:rsid w:val="000358A0"/>
    <w:rsid w:val="00070F53"/>
    <w:rsid w:val="00090E5F"/>
    <w:rsid w:val="00093566"/>
    <w:rsid w:val="00093B8F"/>
    <w:rsid w:val="000A3A66"/>
    <w:rsid w:val="000C4D00"/>
    <w:rsid w:val="000E4ABA"/>
    <w:rsid w:val="000E5008"/>
    <w:rsid w:val="000F06BF"/>
    <w:rsid w:val="000F44EF"/>
    <w:rsid w:val="000F6A42"/>
    <w:rsid w:val="00102D98"/>
    <w:rsid w:val="00146C8D"/>
    <w:rsid w:val="00174CE9"/>
    <w:rsid w:val="00176933"/>
    <w:rsid w:val="00182EAC"/>
    <w:rsid w:val="00196D73"/>
    <w:rsid w:val="001A1584"/>
    <w:rsid w:val="001A4E01"/>
    <w:rsid w:val="001B227B"/>
    <w:rsid w:val="001F1194"/>
    <w:rsid w:val="00234C1D"/>
    <w:rsid w:val="00241DB2"/>
    <w:rsid w:val="00270E81"/>
    <w:rsid w:val="002A25EC"/>
    <w:rsid w:val="002A6C32"/>
    <w:rsid w:val="002D0691"/>
    <w:rsid w:val="002D357E"/>
    <w:rsid w:val="002D3635"/>
    <w:rsid w:val="002E7D63"/>
    <w:rsid w:val="002F6C41"/>
    <w:rsid w:val="003017DE"/>
    <w:rsid w:val="00301E46"/>
    <w:rsid w:val="0035435D"/>
    <w:rsid w:val="00386503"/>
    <w:rsid w:val="0039534F"/>
    <w:rsid w:val="003D367F"/>
    <w:rsid w:val="003D7D0B"/>
    <w:rsid w:val="003F04E2"/>
    <w:rsid w:val="003F12DE"/>
    <w:rsid w:val="003F6000"/>
    <w:rsid w:val="004137E3"/>
    <w:rsid w:val="004174A3"/>
    <w:rsid w:val="00422A6A"/>
    <w:rsid w:val="00425335"/>
    <w:rsid w:val="004256D3"/>
    <w:rsid w:val="004268FD"/>
    <w:rsid w:val="004315DC"/>
    <w:rsid w:val="00435CCF"/>
    <w:rsid w:val="0046215C"/>
    <w:rsid w:val="004643B7"/>
    <w:rsid w:val="0046478D"/>
    <w:rsid w:val="0047511F"/>
    <w:rsid w:val="00475461"/>
    <w:rsid w:val="004A4457"/>
    <w:rsid w:val="004A7E20"/>
    <w:rsid w:val="004B531B"/>
    <w:rsid w:val="004C0C94"/>
    <w:rsid w:val="004C1952"/>
    <w:rsid w:val="004E063A"/>
    <w:rsid w:val="004F18DD"/>
    <w:rsid w:val="00513AFC"/>
    <w:rsid w:val="005466D6"/>
    <w:rsid w:val="00564079"/>
    <w:rsid w:val="005735CD"/>
    <w:rsid w:val="00574BBC"/>
    <w:rsid w:val="00582A86"/>
    <w:rsid w:val="005C23C6"/>
    <w:rsid w:val="005E1B6A"/>
    <w:rsid w:val="005E3EF7"/>
    <w:rsid w:val="00611B7F"/>
    <w:rsid w:val="00612C2E"/>
    <w:rsid w:val="00645B0C"/>
    <w:rsid w:val="006619BE"/>
    <w:rsid w:val="00661E20"/>
    <w:rsid w:val="00667590"/>
    <w:rsid w:val="00682F10"/>
    <w:rsid w:val="00686E41"/>
    <w:rsid w:val="006B188F"/>
    <w:rsid w:val="006B1FA1"/>
    <w:rsid w:val="006C6EA8"/>
    <w:rsid w:val="006F0657"/>
    <w:rsid w:val="00702FCE"/>
    <w:rsid w:val="0071707C"/>
    <w:rsid w:val="007301C2"/>
    <w:rsid w:val="00733C44"/>
    <w:rsid w:val="007565AF"/>
    <w:rsid w:val="00781841"/>
    <w:rsid w:val="00793520"/>
    <w:rsid w:val="007A1773"/>
    <w:rsid w:val="007A1DFE"/>
    <w:rsid w:val="007E74C3"/>
    <w:rsid w:val="007F36A9"/>
    <w:rsid w:val="008066C5"/>
    <w:rsid w:val="00815F6C"/>
    <w:rsid w:val="00824616"/>
    <w:rsid w:val="008539CC"/>
    <w:rsid w:val="00857316"/>
    <w:rsid w:val="0088484D"/>
    <w:rsid w:val="0089270D"/>
    <w:rsid w:val="008A0D8A"/>
    <w:rsid w:val="008A5999"/>
    <w:rsid w:val="008B456A"/>
    <w:rsid w:val="008C0261"/>
    <w:rsid w:val="008C3FD1"/>
    <w:rsid w:val="008C6EEC"/>
    <w:rsid w:val="008D1857"/>
    <w:rsid w:val="008E1251"/>
    <w:rsid w:val="008E4F6D"/>
    <w:rsid w:val="008F156C"/>
    <w:rsid w:val="00914346"/>
    <w:rsid w:val="00916886"/>
    <w:rsid w:val="00920767"/>
    <w:rsid w:val="00920F8A"/>
    <w:rsid w:val="0092629C"/>
    <w:rsid w:val="00940FBF"/>
    <w:rsid w:val="00944852"/>
    <w:rsid w:val="0095618B"/>
    <w:rsid w:val="00976EAC"/>
    <w:rsid w:val="009903C5"/>
    <w:rsid w:val="00995E0F"/>
    <w:rsid w:val="0099663E"/>
    <w:rsid w:val="009A03EC"/>
    <w:rsid w:val="009A50D3"/>
    <w:rsid w:val="009C510E"/>
    <w:rsid w:val="009E1641"/>
    <w:rsid w:val="009F1B91"/>
    <w:rsid w:val="009F3C41"/>
    <w:rsid w:val="00A01A67"/>
    <w:rsid w:val="00A2461B"/>
    <w:rsid w:val="00A5487C"/>
    <w:rsid w:val="00A623F9"/>
    <w:rsid w:val="00A823AF"/>
    <w:rsid w:val="00A9133C"/>
    <w:rsid w:val="00A97067"/>
    <w:rsid w:val="00AA356B"/>
    <w:rsid w:val="00AC04F2"/>
    <w:rsid w:val="00AE6594"/>
    <w:rsid w:val="00B05D6F"/>
    <w:rsid w:val="00B07C9B"/>
    <w:rsid w:val="00B32AC2"/>
    <w:rsid w:val="00B333CC"/>
    <w:rsid w:val="00B36D14"/>
    <w:rsid w:val="00B45F4A"/>
    <w:rsid w:val="00B50AA6"/>
    <w:rsid w:val="00B70DC8"/>
    <w:rsid w:val="00B867B1"/>
    <w:rsid w:val="00BA15F5"/>
    <w:rsid w:val="00BB009D"/>
    <w:rsid w:val="00BB1174"/>
    <w:rsid w:val="00BB1F81"/>
    <w:rsid w:val="00BB67B6"/>
    <w:rsid w:val="00BC126C"/>
    <w:rsid w:val="00BE2D74"/>
    <w:rsid w:val="00BE4932"/>
    <w:rsid w:val="00BF18B5"/>
    <w:rsid w:val="00C13E2F"/>
    <w:rsid w:val="00C269B4"/>
    <w:rsid w:val="00C37D81"/>
    <w:rsid w:val="00C42993"/>
    <w:rsid w:val="00C477D5"/>
    <w:rsid w:val="00C66B45"/>
    <w:rsid w:val="00C73D8B"/>
    <w:rsid w:val="00CA10CD"/>
    <w:rsid w:val="00CA1A18"/>
    <w:rsid w:val="00CA62CE"/>
    <w:rsid w:val="00CB73A5"/>
    <w:rsid w:val="00CC4B72"/>
    <w:rsid w:val="00CD150E"/>
    <w:rsid w:val="00CD3802"/>
    <w:rsid w:val="00CD435F"/>
    <w:rsid w:val="00CD71FF"/>
    <w:rsid w:val="00CE6531"/>
    <w:rsid w:val="00CF58F9"/>
    <w:rsid w:val="00D06840"/>
    <w:rsid w:val="00D07018"/>
    <w:rsid w:val="00D11490"/>
    <w:rsid w:val="00D11D1C"/>
    <w:rsid w:val="00D249F1"/>
    <w:rsid w:val="00D413D7"/>
    <w:rsid w:val="00D57157"/>
    <w:rsid w:val="00D65F57"/>
    <w:rsid w:val="00D7210B"/>
    <w:rsid w:val="00D763C8"/>
    <w:rsid w:val="00D76E35"/>
    <w:rsid w:val="00D773AD"/>
    <w:rsid w:val="00D80C0D"/>
    <w:rsid w:val="00DC4698"/>
    <w:rsid w:val="00DD612C"/>
    <w:rsid w:val="00DE1D90"/>
    <w:rsid w:val="00DF0313"/>
    <w:rsid w:val="00DF1CE9"/>
    <w:rsid w:val="00DF362F"/>
    <w:rsid w:val="00E02794"/>
    <w:rsid w:val="00E57FD9"/>
    <w:rsid w:val="00E624DF"/>
    <w:rsid w:val="00E7613E"/>
    <w:rsid w:val="00E90E36"/>
    <w:rsid w:val="00EA0064"/>
    <w:rsid w:val="00EA1B65"/>
    <w:rsid w:val="00EA2C77"/>
    <w:rsid w:val="00EC5E3D"/>
    <w:rsid w:val="00ED0F36"/>
    <w:rsid w:val="00EE562D"/>
    <w:rsid w:val="00EE6CCA"/>
    <w:rsid w:val="00EF323D"/>
    <w:rsid w:val="00F0769C"/>
    <w:rsid w:val="00F23018"/>
    <w:rsid w:val="00F2302C"/>
    <w:rsid w:val="00F30935"/>
    <w:rsid w:val="00F411F8"/>
    <w:rsid w:val="00F42532"/>
    <w:rsid w:val="00F74E81"/>
    <w:rsid w:val="00FB1536"/>
    <w:rsid w:val="00FC45B1"/>
    <w:rsid w:val="00FC69C4"/>
    <w:rsid w:val="00FD1D34"/>
    <w:rsid w:val="00FE0728"/>
    <w:rsid w:val="00FE7F36"/>
    <w:rsid w:val="00FF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10D52"/>
  <w15:chartTrackingRefBased/>
  <w15:docId w15:val="{C460E553-B7DD-1F40-B4C4-F68D9D20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2FCE"/>
    <w:rPr>
      <w:rFonts w:ascii="Times New Roman" w:eastAsia="Times New Roman" w:hAnsi="Times New Roman" w:cs="Times New Roman"/>
    </w:rPr>
  </w:style>
  <w:style w:type="paragraph" w:styleId="Heading1">
    <w:name w:val="heading 1"/>
    <w:basedOn w:val="Normal"/>
    <w:link w:val="Heading1Char"/>
    <w:uiPriority w:val="9"/>
    <w:qFormat/>
    <w:rsid w:val="00702FCE"/>
    <w:pPr>
      <w:widowControl w:val="0"/>
      <w:autoSpaceDE w:val="0"/>
      <w:autoSpaceDN w:val="0"/>
      <w:ind w:left="3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FCE"/>
    <w:rPr>
      <w:rFonts w:ascii="Times New Roman" w:eastAsia="Times New Roman" w:hAnsi="Times New Roman" w:cs="Times New Roman"/>
      <w:b/>
      <w:bCs/>
    </w:rPr>
  </w:style>
  <w:style w:type="paragraph" w:styleId="BodyText">
    <w:name w:val="Body Text"/>
    <w:basedOn w:val="Normal"/>
    <w:link w:val="BodyTextChar"/>
    <w:uiPriority w:val="1"/>
    <w:qFormat/>
    <w:rsid w:val="00702FCE"/>
    <w:pPr>
      <w:widowControl w:val="0"/>
      <w:autoSpaceDE w:val="0"/>
      <w:autoSpaceDN w:val="0"/>
    </w:pPr>
  </w:style>
  <w:style w:type="character" w:customStyle="1" w:styleId="BodyTextChar">
    <w:name w:val="Body Text Char"/>
    <w:basedOn w:val="DefaultParagraphFont"/>
    <w:link w:val="BodyText"/>
    <w:uiPriority w:val="1"/>
    <w:rsid w:val="00702FCE"/>
    <w:rPr>
      <w:rFonts w:ascii="Times New Roman" w:eastAsia="Times New Roman" w:hAnsi="Times New Roman" w:cs="Times New Roman"/>
    </w:rPr>
  </w:style>
  <w:style w:type="paragraph" w:styleId="ListParagraph">
    <w:name w:val="List Paragraph"/>
    <w:basedOn w:val="Normal"/>
    <w:uiPriority w:val="1"/>
    <w:qFormat/>
    <w:rsid w:val="00702FCE"/>
    <w:pPr>
      <w:widowControl w:val="0"/>
      <w:autoSpaceDE w:val="0"/>
      <w:autoSpaceDN w:val="0"/>
      <w:spacing w:line="266" w:lineRule="exact"/>
      <w:ind w:left="1022" w:hanging="361"/>
    </w:pPr>
    <w:rPr>
      <w:sz w:val="22"/>
      <w:szCs w:val="22"/>
    </w:rPr>
  </w:style>
  <w:style w:type="character" w:styleId="Hyperlink">
    <w:name w:val="Hyperlink"/>
    <w:basedOn w:val="DefaultParagraphFont"/>
    <w:uiPriority w:val="99"/>
    <w:unhideWhenUsed/>
    <w:rsid w:val="00702FCE"/>
    <w:rPr>
      <w:color w:val="0563C1" w:themeColor="hyperlink"/>
      <w:u w:val="single"/>
    </w:rPr>
  </w:style>
  <w:style w:type="table" w:styleId="TableGrid">
    <w:name w:val="Table Grid"/>
    <w:basedOn w:val="TableNormal"/>
    <w:uiPriority w:val="39"/>
    <w:rsid w:val="00702FCE"/>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CCA"/>
    <w:rPr>
      <w:sz w:val="18"/>
      <w:szCs w:val="18"/>
    </w:rPr>
  </w:style>
  <w:style w:type="character" w:customStyle="1" w:styleId="BalloonTextChar">
    <w:name w:val="Balloon Text Char"/>
    <w:basedOn w:val="DefaultParagraphFont"/>
    <w:link w:val="BalloonText"/>
    <w:uiPriority w:val="99"/>
    <w:semiHidden/>
    <w:rsid w:val="00EE6CCA"/>
    <w:rPr>
      <w:rFonts w:ascii="Times New Roman" w:eastAsia="Times New Roman" w:hAnsi="Times New Roman" w:cs="Times New Roman"/>
      <w:sz w:val="18"/>
      <w:szCs w:val="18"/>
    </w:rPr>
  </w:style>
  <w:style w:type="character" w:customStyle="1" w:styleId="apple-converted-space">
    <w:name w:val="apple-converted-space"/>
    <w:basedOn w:val="DefaultParagraphFont"/>
    <w:rsid w:val="00182EAC"/>
  </w:style>
  <w:style w:type="character" w:styleId="CommentReference">
    <w:name w:val="annotation reference"/>
    <w:basedOn w:val="DefaultParagraphFont"/>
    <w:uiPriority w:val="99"/>
    <w:semiHidden/>
    <w:unhideWhenUsed/>
    <w:rsid w:val="00176933"/>
    <w:rPr>
      <w:sz w:val="16"/>
      <w:szCs w:val="16"/>
    </w:rPr>
  </w:style>
  <w:style w:type="paragraph" w:styleId="CommentText">
    <w:name w:val="annotation text"/>
    <w:basedOn w:val="Normal"/>
    <w:link w:val="CommentTextChar"/>
    <w:uiPriority w:val="99"/>
    <w:semiHidden/>
    <w:unhideWhenUsed/>
    <w:rsid w:val="00176933"/>
    <w:rPr>
      <w:sz w:val="20"/>
      <w:szCs w:val="20"/>
    </w:rPr>
  </w:style>
  <w:style w:type="character" w:customStyle="1" w:styleId="CommentTextChar">
    <w:name w:val="Comment Text Char"/>
    <w:basedOn w:val="DefaultParagraphFont"/>
    <w:link w:val="CommentText"/>
    <w:uiPriority w:val="99"/>
    <w:semiHidden/>
    <w:rsid w:val="001769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6933"/>
    <w:rPr>
      <w:b/>
      <w:bCs/>
    </w:rPr>
  </w:style>
  <w:style w:type="character" w:customStyle="1" w:styleId="CommentSubjectChar">
    <w:name w:val="Comment Subject Char"/>
    <w:basedOn w:val="CommentTextChar"/>
    <w:link w:val="CommentSubject"/>
    <w:uiPriority w:val="99"/>
    <w:semiHidden/>
    <w:rsid w:val="00176933"/>
    <w:rPr>
      <w:rFonts w:ascii="Times New Roman" w:eastAsia="Times New Roman" w:hAnsi="Times New Roman" w:cs="Times New Roman"/>
      <w:b/>
      <w:bCs/>
      <w:sz w:val="20"/>
      <w:szCs w:val="20"/>
    </w:rPr>
  </w:style>
  <w:style w:type="character" w:styleId="UnresolvedMention">
    <w:name w:val="Unresolved Mention"/>
    <w:basedOn w:val="DefaultParagraphFont"/>
    <w:uiPriority w:val="99"/>
    <w:rsid w:val="001B227B"/>
    <w:rPr>
      <w:color w:val="605E5C"/>
      <w:shd w:val="clear" w:color="auto" w:fill="E1DFDD"/>
    </w:rPr>
  </w:style>
  <w:style w:type="character" w:customStyle="1" w:styleId="textbox1gl8y17">
    <w:name w:val="_textbox_1gl8y_17"/>
    <w:basedOn w:val="DefaultParagraphFont"/>
    <w:rsid w:val="00EA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983">
      <w:bodyDiv w:val="1"/>
      <w:marLeft w:val="0"/>
      <w:marRight w:val="0"/>
      <w:marTop w:val="0"/>
      <w:marBottom w:val="0"/>
      <w:divBdr>
        <w:top w:val="none" w:sz="0" w:space="0" w:color="auto"/>
        <w:left w:val="none" w:sz="0" w:space="0" w:color="auto"/>
        <w:bottom w:val="none" w:sz="0" w:space="0" w:color="auto"/>
        <w:right w:val="none" w:sz="0" w:space="0" w:color="auto"/>
      </w:divBdr>
    </w:div>
    <w:div w:id="30347863">
      <w:bodyDiv w:val="1"/>
      <w:marLeft w:val="0"/>
      <w:marRight w:val="0"/>
      <w:marTop w:val="0"/>
      <w:marBottom w:val="0"/>
      <w:divBdr>
        <w:top w:val="none" w:sz="0" w:space="0" w:color="auto"/>
        <w:left w:val="none" w:sz="0" w:space="0" w:color="auto"/>
        <w:bottom w:val="none" w:sz="0" w:space="0" w:color="auto"/>
        <w:right w:val="none" w:sz="0" w:space="0" w:color="auto"/>
      </w:divBdr>
    </w:div>
    <w:div w:id="95440806">
      <w:bodyDiv w:val="1"/>
      <w:marLeft w:val="0"/>
      <w:marRight w:val="0"/>
      <w:marTop w:val="0"/>
      <w:marBottom w:val="0"/>
      <w:divBdr>
        <w:top w:val="none" w:sz="0" w:space="0" w:color="auto"/>
        <w:left w:val="none" w:sz="0" w:space="0" w:color="auto"/>
        <w:bottom w:val="none" w:sz="0" w:space="0" w:color="auto"/>
        <w:right w:val="none" w:sz="0" w:space="0" w:color="auto"/>
      </w:divBdr>
    </w:div>
    <w:div w:id="99037595">
      <w:bodyDiv w:val="1"/>
      <w:marLeft w:val="0"/>
      <w:marRight w:val="0"/>
      <w:marTop w:val="0"/>
      <w:marBottom w:val="0"/>
      <w:divBdr>
        <w:top w:val="none" w:sz="0" w:space="0" w:color="auto"/>
        <w:left w:val="none" w:sz="0" w:space="0" w:color="auto"/>
        <w:bottom w:val="none" w:sz="0" w:space="0" w:color="auto"/>
        <w:right w:val="none" w:sz="0" w:space="0" w:color="auto"/>
      </w:divBdr>
    </w:div>
    <w:div w:id="146634608">
      <w:bodyDiv w:val="1"/>
      <w:marLeft w:val="0"/>
      <w:marRight w:val="0"/>
      <w:marTop w:val="0"/>
      <w:marBottom w:val="0"/>
      <w:divBdr>
        <w:top w:val="none" w:sz="0" w:space="0" w:color="auto"/>
        <w:left w:val="none" w:sz="0" w:space="0" w:color="auto"/>
        <w:bottom w:val="none" w:sz="0" w:space="0" w:color="auto"/>
        <w:right w:val="none" w:sz="0" w:space="0" w:color="auto"/>
      </w:divBdr>
    </w:div>
    <w:div w:id="286547794">
      <w:bodyDiv w:val="1"/>
      <w:marLeft w:val="0"/>
      <w:marRight w:val="0"/>
      <w:marTop w:val="0"/>
      <w:marBottom w:val="0"/>
      <w:divBdr>
        <w:top w:val="none" w:sz="0" w:space="0" w:color="auto"/>
        <w:left w:val="none" w:sz="0" w:space="0" w:color="auto"/>
        <w:bottom w:val="none" w:sz="0" w:space="0" w:color="auto"/>
        <w:right w:val="none" w:sz="0" w:space="0" w:color="auto"/>
      </w:divBdr>
    </w:div>
    <w:div w:id="419759613">
      <w:bodyDiv w:val="1"/>
      <w:marLeft w:val="0"/>
      <w:marRight w:val="0"/>
      <w:marTop w:val="0"/>
      <w:marBottom w:val="0"/>
      <w:divBdr>
        <w:top w:val="none" w:sz="0" w:space="0" w:color="auto"/>
        <w:left w:val="none" w:sz="0" w:space="0" w:color="auto"/>
        <w:bottom w:val="none" w:sz="0" w:space="0" w:color="auto"/>
        <w:right w:val="none" w:sz="0" w:space="0" w:color="auto"/>
      </w:divBdr>
    </w:div>
    <w:div w:id="506138003">
      <w:bodyDiv w:val="1"/>
      <w:marLeft w:val="0"/>
      <w:marRight w:val="0"/>
      <w:marTop w:val="0"/>
      <w:marBottom w:val="0"/>
      <w:divBdr>
        <w:top w:val="none" w:sz="0" w:space="0" w:color="auto"/>
        <w:left w:val="none" w:sz="0" w:space="0" w:color="auto"/>
        <w:bottom w:val="none" w:sz="0" w:space="0" w:color="auto"/>
        <w:right w:val="none" w:sz="0" w:space="0" w:color="auto"/>
      </w:divBdr>
    </w:div>
    <w:div w:id="547761707">
      <w:bodyDiv w:val="1"/>
      <w:marLeft w:val="0"/>
      <w:marRight w:val="0"/>
      <w:marTop w:val="0"/>
      <w:marBottom w:val="0"/>
      <w:divBdr>
        <w:top w:val="none" w:sz="0" w:space="0" w:color="auto"/>
        <w:left w:val="none" w:sz="0" w:space="0" w:color="auto"/>
        <w:bottom w:val="none" w:sz="0" w:space="0" w:color="auto"/>
        <w:right w:val="none" w:sz="0" w:space="0" w:color="auto"/>
      </w:divBdr>
    </w:div>
    <w:div w:id="631636108">
      <w:bodyDiv w:val="1"/>
      <w:marLeft w:val="0"/>
      <w:marRight w:val="0"/>
      <w:marTop w:val="0"/>
      <w:marBottom w:val="0"/>
      <w:divBdr>
        <w:top w:val="none" w:sz="0" w:space="0" w:color="auto"/>
        <w:left w:val="none" w:sz="0" w:space="0" w:color="auto"/>
        <w:bottom w:val="none" w:sz="0" w:space="0" w:color="auto"/>
        <w:right w:val="none" w:sz="0" w:space="0" w:color="auto"/>
      </w:divBdr>
    </w:div>
    <w:div w:id="728260016">
      <w:bodyDiv w:val="1"/>
      <w:marLeft w:val="0"/>
      <w:marRight w:val="0"/>
      <w:marTop w:val="0"/>
      <w:marBottom w:val="0"/>
      <w:divBdr>
        <w:top w:val="none" w:sz="0" w:space="0" w:color="auto"/>
        <w:left w:val="none" w:sz="0" w:space="0" w:color="auto"/>
        <w:bottom w:val="none" w:sz="0" w:space="0" w:color="auto"/>
        <w:right w:val="none" w:sz="0" w:space="0" w:color="auto"/>
      </w:divBdr>
    </w:div>
    <w:div w:id="762800770">
      <w:bodyDiv w:val="1"/>
      <w:marLeft w:val="0"/>
      <w:marRight w:val="0"/>
      <w:marTop w:val="0"/>
      <w:marBottom w:val="0"/>
      <w:divBdr>
        <w:top w:val="none" w:sz="0" w:space="0" w:color="auto"/>
        <w:left w:val="none" w:sz="0" w:space="0" w:color="auto"/>
        <w:bottom w:val="none" w:sz="0" w:space="0" w:color="auto"/>
        <w:right w:val="none" w:sz="0" w:space="0" w:color="auto"/>
      </w:divBdr>
    </w:div>
    <w:div w:id="785925757">
      <w:bodyDiv w:val="1"/>
      <w:marLeft w:val="0"/>
      <w:marRight w:val="0"/>
      <w:marTop w:val="0"/>
      <w:marBottom w:val="0"/>
      <w:divBdr>
        <w:top w:val="none" w:sz="0" w:space="0" w:color="auto"/>
        <w:left w:val="none" w:sz="0" w:space="0" w:color="auto"/>
        <w:bottom w:val="none" w:sz="0" w:space="0" w:color="auto"/>
        <w:right w:val="none" w:sz="0" w:space="0" w:color="auto"/>
      </w:divBdr>
    </w:div>
    <w:div w:id="853106124">
      <w:bodyDiv w:val="1"/>
      <w:marLeft w:val="0"/>
      <w:marRight w:val="0"/>
      <w:marTop w:val="0"/>
      <w:marBottom w:val="0"/>
      <w:divBdr>
        <w:top w:val="none" w:sz="0" w:space="0" w:color="auto"/>
        <w:left w:val="none" w:sz="0" w:space="0" w:color="auto"/>
        <w:bottom w:val="none" w:sz="0" w:space="0" w:color="auto"/>
        <w:right w:val="none" w:sz="0" w:space="0" w:color="auto"/>
      </w:divBdr>
    </w:div>
    <w:div w:id="921912405">
      <w:bodyDiv w:val="1"/>
      <w:marLeft w:val="0"/>
      <w:marRight w:val="0"/>
      <w:marTop w:val="0"/>
      <w:marBottom w:val="0"/>
      <w:divBdr>
        <w:top w:val="none" w:sz="0" w:space="0" w:color="auto"/>
        <w:left w:val="none" w:sz="0" w:space="0" w:color="auto"/>
        <w:bottom w:val="none" w:sz="0" w:space="0" w:color="auto"/>
        <w:right w:val="none" w:sz="0" w:space="0" w:color="auto"/>
      </w:divBdr>
    </w:div>
    <w:div w:id="959993957">
      <w:bodyDiv w:val="1"/>
      <w:marLeft w:val="0"/>
      <w:marRight w:val="0"/>
      <w:marTop w:val="0"/>
      <w:marBottom w:val="0"/>
      <w:divBdr>
        <w:top w:val="none" w:sz="0" w:space="0" w:color="auto"/>
        <w:left w:val="none" w:sz="0" w:space="0" w:color="auto"/>
        <w:bottom w:val="none" w:sz="0" w:space="0" w:color="auto"/>
        <w:right w:val="none" w:sz="0" w:space="0" w:color="auto"/>
      </w:divBdr>
    </w:div>
    <w:div w:id="984162526">
      <w:bodyDiv w:val="1"/>
      <w:marLeft w:val="0"/>
      <w:marRight w:val="0"/>
      <w:marTop w:val="0"/>
      <w:marBottom w:val="0"/>
      <w:divBdr>
        <w:top w:val="none" w:sz="0" w:space="0" w:color="auto"/>
        <w:left w:val="none" w:sz="0" w:space="0" w:color="auto"/>
        <w:bottom w:val="none" w:sz="0" w:space="0" w:color="auto"/>
        <w:right w:val="none" w:sz="0" w:space="0" w:color="auto"/>
      </w:divBdr>
    </w:div>
    <w:div w:id="991524577">
      <w:bodyDiv w:val="1"/>
      <w:marLeft w:val="0"/>
      <w:marRight w:val="0"/>
      <w:marTop w:val="0"/>
      <w:marBottom w:val="0"/>
      <w:divBdr>
        <w:top w:val="none" w:sz="0" w:space="0" w:color="auto"/>
        <w:left w:val="none" w:sz="0" w:space="0" w:color="auto"/>
        <w:bottom w:val="none" w:sz="0" w:space="0" w:color="auto"/>
        <w:right w:val="none" w:sz="0" w:space="0" w:color="auto"/>
      </w:divBdr>
    </w:div>
    <w:div w:id="1073819138">
      <w:bodyDiv w:val="1"/>
      <w:marLeft w:val="0"/>
      <w:marRight w:val="0"/>
      <w:marTop w:val="0"/>
      <w:marBottom w:val="0"/>
      <w:divBdr>
        <w:top w:val="none" w:sz="0" w:space="0" w:color="auto"/>
        <w:left w:val="none" w:sz="0" w:space="0" w:color="auto"/>
        <w:bottom w:val="none" w:sz="0" w:space="0" w:color="auto"/>
        <w:right w:val="none" w:sz="0" w:space="0" w:color="auto"/>
      </w:divBdr>
    </w:div>
    <w:div w:id="1074858649">
      <w:bodyDiv w:val="1"/>
      <w:marLeft w:val="0"/>
      <w:marRight w:val="0"/>
      <w:marTop w:val="0"/>
      <w:marBottom w:val="0"/>
      <w:divBdr>
        <w:top w:val="none" w:sz="0" w:space="0" w:color="auto"/>
        <w:left w:val="none" w:sz="0" w:space="0" w:color="auto"/>
        <w:bottom w:val="none" w:sz="0" w:space="0" w:color="auto"/>
        <w:right w:val="none" w:sz="0" w:space="0" w:color="auto"/>
      </w:divBdr>
    </w:div>
    <w:div w:id="1085760883">
      <w:bodyDiv w:val="1"/>
      <w:marLeft w:val="0"/>
      <w:marRight w:val="0"/>
      <w:marTop w:val="0"/>
      <w:marBottom w:val="0"/>
      <w:divBdr>
        <w:top w:val="none" w:sz="0" w:space="0" w:color="auto"/>
        <w:left w:val="none" w:sz="0" w:space="0" w:color="auto"/>
        <w:bottom w:val="none" w:sz="0" w:space="0" w:color="auto"/>
        <w:right w:val="none" w:sz="0" w:space="0" w:color="auto"/>
      </w:divBdr>
    </w:div>
    <w:div w:id="1122924949">
      <w:bodyDiv w:val="1"/>
      <w:marLeft w:val="0"/>
      <w:marRight w:val="0"/>
      <w:marTop w:val="0"/>
      <w:marBottom w:val="0"/>
      <w:divBdr>
        <w:top w:val="none" w:sz="0" w:space="0" w:color="auto"/>
        <w:left w:val="none" w:sz="0" w:space="0" w:color="auto"/>
        <w:bottom w:val="none" w:sz="0" w:space="0" w:color="auto"/>
        <w:right w:val="none" w:sz="0" w:space="0" w:color="auto"/>
      </w:divBdr>
    </w:div>
    <w:div w:id="1123230749">
      <w:bodyDiv w:val="1"/>
      <w:marLeft w:val="0"/>
      <w:marRight w:val="0"/>
      <w:marTop w:val="0"/>
      <w:marBottom w:val="0"/>
      <w:divBdr>
        <w:top w:val="none" w:sz="0" w:space="0" w:color="auto"/>
        <w:left w:val="none" w:sz="0" w:space="0" w:color="auto"/>
        <w:bottom w:val="none" w:sz="0" w:space="0" w:color="auto"/>
        <w:right w:val="none" w:sz="0" w:space="0" w:color="auto"/>
      </w:divBdr>
    </w:div>
    <w:div w:id="1132940443">
      <w:bodyDiv w:val="1"/>
      <w:marLeft w:val="0"/>
      <w:marRight w:val="0"/>
      <w:marTop w:val="0"/>
      <w:marBottom w:val="0"/>
      <w:divBdr>
        <w:top w:val="none" w:sz="0" w:space="0" w:color="auto"/>
        <w:left w:val="none" w:sz="0" w:space="0" w:color="auto"/>
        <w:bottom w:val="none" w:sz="0" w:space="0" w:color="auto"/>
        <w:right w:val="none" w:sz="0" w:space="0" w:color="auto"/>
      </w:divBdr>
    </w:div>
    <w:div w:id="1135567311">
      <w:bodyDiv w:val="1"/>
      <w:marLeft w:val="0"/>
      <w:marRight w:val="0"/>
      <w:marTop w:val="0"/>
      <w:marBottom w:val="0"/>
      <w:divBdr>
        <w:top w:val="none" w:sz="0" w:space="0" w:color="auto"/>
        <w:left w:val="none" w:sz="0" w:space="0" w:color="auto"/>
        <w:bottom w:val="none" w:sz="0" w:space="0" w:color="auto"/>
        <w:right w:val="none" w:sz="0" w:space="0" w:color="auto"/>
      </w:divBdr>
    </w:div>
    <w:div w:id="1149976614">
      <w:bodyDiv w:val="1"/>
      <w:marLeft w:val="0"/>
      <w:marRight w:val="0"/>
      <w:marTop w:val="0"/>
      <w:marBottom w:val="0"/>
      <w:divBdr>
        <w:top w:val="none" w:sz="0" w:space="0" w:color="auto"/>
        <w:left w:val="none" w:sz="0" w:space="0" w:color="auto"/>
        <w:bottom w:val="none" w:sz="0" w:space="0" w:color="auto"/>
        <w:right w:val="none" w:sz="0" w:space="0" w:color="auto"/>
      </w:divBdr>
    </w:div>
    <w:div w:id="1203400914">
      <w:bodyDiv w:val="1"/>
      <w:marLeft w:val="0"/>
      <w:marRight w:val="0"/>
      <w:marTop w:val="0"/>
      <w:marBottom w:val="0"/>
      <w:divBdr>
        <w:top w:val="none" w:sz="0" w:space="0" w:color="auto"/>
        <w:left w:val="none" w:sz="0" w:space="0" w:color="auto"/>
        <w:bottom w:val="none" w:sz="0" w:space="0" w:color="auto"/>
        <w:right w:val="none" w:sz="0" w:space="0" w:color="auto"/>
      </w:divBdr>
    </w:div>
    <w:div w:id="1219320592">
      <w:bodyDiv w:val="1"/>
      <w:marLeft w:val="0"/>
      <w:marRight w:val="0"/>
      <w:marTop w:val="0"/>
      <w:marBottom w:val="0"/>
      <w:divBdr>
        <w:top w:val="none" w:sz="0" w:space="0" w:color="auto"/>
        <w:left w:val="none" w:sz="0" w:space="0" w:color="auto"/>
        <w:bottom w:val="none" w:sz="0" w:space="0" w:color="auto"/>
        <w:right w:val="none" w:sz="0" w:space="0" w:color="auto"/>
      </w:divBdr>
    </w:div>
    <w:div w:id="1228492246">
      <w:bodyDiv w:val="1"/>
      <w:marLeft w:val="0"/>
      <w:marRight w:val="0"/>
      <w:marTop w:val="0"/>
      <w:marBottom w:val="0"/>
      <w:divBdr>
        <w:top w:val="none" w:sz="0" w:space="0" w:color="auto"/>
        <w:left w:val="none" w:sz="0" w:space="0" w:color="auto"/>
        <w:bottom w:val="none" w:sz="0" w:space="0" w:color="auto"/>
        <w:right w:val="none" w:sz="0" w:space="0" w:color="auto"/>
      </w:divBdr>
    </w:div>
    <w:div w:id="1257978444">
      <w:bodyDiv w:val="1"/>
      <w:marLeft w:val="0"/>
      <w:marRight w:val="0"/>
      <w:marTop w:val="0"/>
      <w:marBottom w:val="0"/>
      <w:divBdr>
        <w:top w:val="none" w:sz="0" w:space="0" w:color="auto"/>
        <w:left w:val="none" w:sz="0" w:space="0" w:color="auto"/>
        <w:bottom w:val="none" w:sz="0" w:space="0" w:color="auto"/>
        <w:right w:val="none" w:sz="0" w:space="0" w:color="auto"/>
      </w:divBdr>
    </w:div>
    <w:div w:id="1258827239">
      <w:bodyDiv w:val="1"/>
      <w:marLeft w:val="0"/>
      <w:marRight w:val="0"/>
      <w:marTop w:val="0"/>
      <w:marBottom w:val="0"/>
      <w:divBdr>
        <w:top w:val="none" w:sz="0" w:space="0" w:color="auto"/>
        <w:left w:val="none" w:sz="0" w:space="0" w:color="auto"/>
        <w:bottom w:val="none" w:sz="0" w:space="0" w:color="auto"/>
        <w:right w:val="none" w:sz="0" w:space="0" w:color="auto"/>
      </w:divBdr>
    </w:div>
    <w:div w:id="1265915403">
      <w:bodyDiv w:val="1"/>
      <w:marLeft w:val="0"/>
      <w:marRight w:val="0"/>
      <w:marTop w:val="0"/>
      <w:marBottom w:val="0"/>
      <w:divBdr>
        <w:top w:val="none" w:sz="0" w:space="0" w:color="auto"/>
        <w:left w:val="none" w:sz="0" w:space="0" w:color="auto"/>
        <w:bottom w:val="none" w:sz="0" w:space="0" w:color="auto"/>
        <w:right w:val="none" w:sz="0" w:space="0" w:color="auto"/>
      </w:divBdr>
    </w:div>
    <w:div w:id="1445230396">
      <w:bodyDiv w:val="1"/>
      <w:marLeft w:val="0"/>
      <w:marRight w:val="0"/>
      <w:marTop w:val="0"/>
      <w:marBottom w:val="0"/>
      <w:divBdr>
        <w:top w:val="none" w:sz="0" w:space="0" w:color="auto"/>
        <w:left w:val="none" w:sz="0" w:space="0" w:color="auto"/>
        <w:bottom w:val="none" w:sz="0" w:space="0" w:color="auto"/>
        <w:right w:val="none" w:sz="0" w:space="0" w:color="auto"/>
      </w:divBdr>
    </w:div>
    <w:div w:id="1645817185">
      <w:bodyDiv w:val="1"/>
      <w:marLeft w:val="0"/>
      <w:marRight w:val="0"/>
      <w:marTop w:val="0"/>
      <w:marBottom w:val="0"/>
      <w:divBdr>
        <w:top w:val="none" w:sz="0" w:space="0" w:color="auto"/>
        <w:left w:val="none" w:sz="0" w:space="0" w:color="auto"/>
        <w:bottom w:val="none" w:sz="0" w:space="0" w:color="auto"/>
        <w:right w:val="none" w:sz="0" w:space="0" w:color="auto"/>
      </w:divBdr>
    </w:div>
    <w:div w:id="1756052599">
      <w:bodyDiv w:val="1"/>
      <w:marLeft w:val="0"/>
      <w:marRight w:val="0"/>
      <w:marTop w:val="0"/>
      <w:marBottom w:val="0"/>
      <w:divBdr>
        <w:top w:val="none" w:sz="0" w:space="0" w:color="auto"/>
        <w:left w:val="none" w:sz="0" w:space="0" w:color="auto"/>
        <w:bottom w:val="none" w:sz="0" w:space="0" w:color="auto"/>
        <w:right w:val="none" w:sz="0" w:space="0" w:color="auto"/>
      </w:divBdr>
    </w:div>
    <w:div w:id="1824615677">
      <w:bodyDiv w:val="1"/>
      <w:marLeft w:val="0"/>
      <w:marRight w:val="0"/>
      <w:marTop w:val="0"/>
      <w:marBottom w:val="0"/>
      <w:divBdr>
        <w:top w:val="none" w:sz="0" w:space="0" w:color="auto"/>
        <w:left w:val="none" w:sz="0" w:space="0" w:color="auto"/>
        <w:bottom w:val="none" w:sz="0" w:space="0" w:color="auto"/>
        <w:right w:val="none" w:sz="0" w:space="0" w:color="auto"/>
      </w:divBdr>
    </w:div>
    <w:div w:id="1866675390">
      <w:bodyDiv w:val="1"/>
      <w:marLeft w:val="0"/>
      <w:marRight w:val="0"/>
      <w:marTop w:val="0"/>
      <w:marBottom w:val="0"/>
      <w:divBdr>
        <w:top w:val="none" w:sz="0" w:space="0" w:color="auto"/>
        <w:left w:val="none" w:sz="0" w:space="0" w:color="auto"/>
        <w:bottom w:val="none" w:sz="0" w:space="0" w:color="auto"/>
        <w:right w:val="none" w:sz="0" w:space="0" w:color="auto"/>
      </w:divBdr>
    </w:div>
    <w:div w:id="1974173168">
      <w:bodyDiv w:val="1"/>
      <w:marLeft w:val="0"/>
      <w:marRight w:val="0"/>
      <w:marTop w:val="0"/>
      <w:marBottom w:val="0"/>
      <w:divBdr>
        <w:top w:val="none" w:sz="0" w:space="0" w:color="auto"/>
        <w:left w:val="none" w:sz="0" w:space="0" w:color="auto"/>
        <w:bottom w:val="none" w:sz="0" w:space="0" w:color="auto"/>
        <w:right w:val="none" w:sz="0" w:space="0" w:color="auto"/>
      </w:divBdr>
    </w:div>
    <w:div w:id="1997341790">
      <w:bodyDiv w:val="1"/>
      <w:marLeft w:val="0"/>
      <w:marRight w:val="0"/>
      <w:marTop w:val="0"/>
      <w:marBottom w:val="0"/>
      <w:divBdr>
        <w:top w:val="none" w:sz="0" w:space="0" w:color="auto"/>
        <w:left w:val="none" w:sz="0" w:space="0" w:color="auto"/>
        <w:bottom w:val="none" w:sz="0" w:space="0" w:color="auto"/>
        <w:right w:val="none" w:sz="0" w:space="0" w:color="auto"/>
      </w:divBdr>
    </w:div>
    <w:div w:id="20955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m.org/" TargetMode="External"/><Relationship Id="rId3" Type="http://schemas.openxmlformats.org/officeDocument/2006/relationships/settings" Target="settings.xml"/><Relationship Id="rId7" Type="http://schemas.openxmlformats.org/officeDocument/2006/relationships/hyperlink" Target="http://www.if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iths29@ufl.edu" TargetMode="External"/><Relationship Id="rId11" Type="http://schemas.openxmlformats.org/officeDocument/2006/relationships/fontTable" Target="fontTable.xml"/><Relationship Id="rId5" Type="http://schemas.openxmlformats.org/officeDocument/2006/relationships/hyperlink" Target="https://ufl.zoom.us/j/9136470660" TargetMode="External"/><Relationship Id="rId10" Type="http://schemas.openxmlformats.org/officeDocument/2006/relationships/hyperlink" Target="http://www.dso.ufl.edu/sccr/process/student-conduct-honor-code" TargetMode="External"/><Relationship Id="rId4" Type="http://schemas.openxmlformats.org/officeDocument/2006/relationships/webSettings" Target="webSettings.xml"/><Relationship Id="rId9" Type="http://schemas.openxmlformats.org/officeDocument/2006/relationships/hyperlink" Target="http://www.foodprotection.org/annu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620B6D-53C8-6A43-8A4C-6745E33143B2}">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TotalTime>
  <Pages>1</Pages>
  <Words>1863</Words>
  <Characters>10732</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Schneider,Keith R</dc:creator>
  <cp:keywords/>
  <dc:description/>
  <cp:lastModifiedBy>Schneider,Keith R</cp:lastModifiedBy>
  <cp:revision>4</cp:revision>
  <cp:lastPrinted>2020-01-07T17:11:00Z</cp:lastPrinted>
  <dcterms:created xsi:type="dcterms:W3CDTF">2024-04-26T20:10:00Z</dcterms:created>
  <dcterms:modified xsi:type="dcterms:W3CDTF">2024-05-09T18:46:00Z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documentId_1415</vt:lpwstr>
  </property>
</Properties>
</file>